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97" w:rsidRPr="00EE0C1E" w:rsidRDefault="00B30C97" w:rsidP="00D42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bookmarkStart w:id="0" w:name="_GoBack"/>
      <w:r w:rsidRPr="00EE0C1E">
        <w:rPr>
          <w:rStyle w:val="a4"/>
          <w:color w:val="000000"/>
          <w:bdr w:val="none" w:sz="0" w:space="0" w:color="auto" w:frame="1"/>
        </w:rPr>
        <w:t xml:space="preserve">Прокуратора разъясняет  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Trebuchet MS" w:hAnsi="Trebuchet MS"/>
          <w:color w:val="000000"/>
        </w:rPr>
      </w:pPr>
      <w:r w:rsidRPr="00EE0C1E">
        <w:rPr>
          <w:rStyle w:val="a4"/>
          <w:color w:val="000000"/>
          <w:bdr w:val="none" w:sz="0" w:space="0" w:color="auto" w:frame="1"/>
        </w:rPr>
        <w:t>Предотвращение и урегулирование конфликта интересов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Под конфликтом интересов понимается ситуация, при которой личная заинтересованность (прямая или косвенная) должностного лица,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или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эти связаны имущественными, корпоративными или иными близкими отношениями.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Требования закона о конфликте интересов распространяются на лиц, замещающих государственные и муниципальные должности, государственных и муниципальных служащих, а также ряд других категорий должностных лиц.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Ситуация возникает, когда должностное лицо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должностного лица (проверка в организации, которую возглавляет или просто работает родственник, выдача лицензий, предоставление субсидий и т.д.; случаи служебной подчиненности – аттестации, премирования, конкурсы на замещение и т.п.)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2. Конфликт интересов, связанный с выполнением иной оплачиваемой работы.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Ситуация возникает, когда должностное лицо, его родственники или иные лица, с которыми связана личная заинтересованность лица, выполняют или собираются выполнять оплачиваемую работу на условиях трудового или гражданско-правового договора в организации, в отношении которой должностное лицо осуществляет отдельные функции государственного управления.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Именно в целях предупреждения такой ситуации в Федеральном законе «О государственной гражданской службе» предусмотрено, что гражданский служащий вправе выполнять иную оплачиваемую работу, если это не повлечет за собой конфликт интересов, с предварительным уведомлением представителя нанимателя. Таким образом и на представителя нанимателя возложена обязанность при получении такого уведомления дать оценку возможности возникновения у подчиненного конфликта интересов.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3. Конфликт интересов, связанный с имущественными обязательствами и судебными разбирательствами.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Ситуация возникает, когда должностное лицо участвует в осуществлении отдельных функций государственного управления в отношении: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- организации, перед которой само должностное лицо и/или его родственники имеют имущественные обязательства;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- кредиторов организации, владельцами или работниками которых являются родственники должностного лица;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- организации, которая имеет имущественные обязательства перед должностным лицом, его родственниками, или иными лицами, с которыми связана личная заинтересованность должностного лица.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lastRenderedPageBreak/>
        <w:t>4. Ситуации, связанные с явным нарушением должностным лицом установленных запретов.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К явным нарушениям установленных запретов относятся, например, использование служебной информации, получение наград, почетных и специальных званий (за исключением научных) от иностранных государств и др.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О наличии такого конфликта интересов свидетельствует ситуация, когда должностное лицо рекомендует организации воспользоваться услугами конкретной компании, владельцами, руководителями или сотрудниками которой являются родственники должностного лица или иные лица, с которыми связана личная заинтересованность должностного лица.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Статьей 11 Федерального закона «О противодействии коррупции» установлено, что должностное лицо обязано принимать меры по недопущению любой возможности возникновения конфликта интересов, в том числе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Представитель нанимателя (работодатель), в свою очередь, обязан принять меры по предотвращению или урегулированию конфликта интересов, которые могут состоять в изменении должностного или служебного положения должностного лица, являющегося стороной конфликта интересов, вплоть до его отстранения от исполнения должностных (служебных) обязанностей в установленном порядке либо предоставлении должностному лицу права принять меры в виде отказа от выгоды, явившейся причиной возникновения конфликта интересов.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Непринятие должностным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связи с утратой доверия.</w:t>
      </w:r>
    </w:p>
    <w:p w:rsidR="00D42023" w:rsidRPr="00EE0C1E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E0C1E">
        <w:rPr>
          <w:color w:val="000000"/>
          <w:bdr w:val="none" w:sz="0" w:space="0" w:color="auto" w:frame="1"/>
        </w:rPr>
        <w:t>При этом следует иметь ввиду, что представитель нанимателя, который узнал о возникновении у подчиненного личной заинтересованности, которая приводит или может привести к конфликту интересов, но не принял меры по предотвращению и (или) урегулированию такого конфликта интересов, также подлежит увольнению в связи с утратой доверия.</w:t>
      </w:r>
    </w:p>
    <w:bookmarkEnd w:id="0"/>
    <w:p w:rsidR="0081650C" w:rsidRDefault="0081650C"/>
    <w:sectPr w:rsidR="0081650C" w:rsidSect="0083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42023"/>
    <w:rsid w:val="0081650C"/>
    <w:rsid w:val="00831A6A"/>
    <w:rsid w:val="00B30C97"/>
    <w:rsid w:val="00D42023"/>
    <w:rsid w:val="00E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229C4-9242-495E-AA20-83FEE92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20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administracia</cp:lastModifiedBy>
  <cp:revision>7</cp:revision>
  <cp:lastPrinted>2023-06-22T11:32:00Z</cp:lastPrinted>
  <dcterms:created xsi:type="dcterms:W3CDTF">2023-04-07T16:50:00Z</dcterms:created>
  <dcterms:modified xsi:type="dcterms:W3CDTF">2023-06-22T11:33:00Z</dcterms:modified>
</cp:coreProperties>
</file>