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F19" w:rsidRPr="0021271A" w:rsidRDefault="00506F19" w:rsidP="00506F19">
      <w:pPr>
        <w:pStyle w:val="a3"/>
        <w:spacing w:after="202" w:afterAutospacing="0"/>
      </w:pPr>
      <w:r w:rsidRPr="0021271A">
        <w:rPr>
          <w:b/>
          <w:bCs/>
          <w:color w:val="000000"/>
        </w:rPr>
        <w:t xml:space="preserve">C декабря 2016 года в профессиональной деятельности кадастровых инженеров </w:t>
      </w:r>
      <w:bookmarkStart w:id="0" w:name="_GoBack"/>
      <w:bookmarkEnd w:id="0"/>
      <w:r w:rsidRPr="0021271A">
        <w:rPr>
          <w:b/>
          <w:bCs/>
          <w:color w:val="000000"/>
        </w:rPr>
        <w:t>произошли изменения </w:t>
      </w:r>
    </w:p>
    <w:p w:rsidR="00506F19" w:rsidRPr="0021271A" w:rsidRDefault="00506F19" w:rsidP="00506F19">
      <w:pPr>
        <w:pStyle w:val="a3"/>
        <w:spacing w:after="202" w:afterAutospacing="0"/>
      </w:pPr>
      <w:r w:rsidRPr="0021271A">
        <w:rPr>
          <w:color w:val="000000"/>
        </w:rPr>
        <w:br/>
      </w:r>
      <w:r w:rsidRPr="0021271A">
        <w:rPr>
          <w:color w:val="000000"/>
        </w:rPr>
        <w:br/>
        <w:t>С декабря 2016 года кадастровыми инженерами будут признаваться только те физические лица, которые являются членами саморегулируемых организаций кадастровых инженеров (СРО). В случае невступления в СРО до указанной даты, кадастровые инженеры лишаются права на осуществление кадастровой деятельности. </w:t>
      </w:r>
      <w:r w:rsidRPr="0021271A">
        <w:rPr>
          <w:color w:val="000000"/>
        </w:rPr>
        <w:br/>
      </w:r>
      <w:r w:rsidRPr="0021271A">
        <w:rPr>
          <w:color w:val="000000"/>
        </w:rPr>
        <w:br/>
        <w:t>Обязательными условиями принятия физического лица в члены СРО являются: наличие гражданства РФ и высшего образования по специальности или направлению подготовки, опыта работы в качестве помощника кадастрового инженера не менее двух лет, сданного теоретического экзамена, отсутствие наказания в виде дисквалификации за нарушение законодательства в сфере государственного кадастра недвижимости, отсутствие непогашенной или неснятой судимости, наличие действующего договора обязательного страхования гражданской ответственности кадастрового инженера. </w:t>
      </w:r>
      <w:r w:rsidRPr="0021271A">
        <w:rPr>
          <w:color w:val="000000"/>
        </w:rPr>
        <w:br/>
      </w:r>
      <w:r w:rsidRPr="0021271A">
        <w:rPr>
          <w:color w:val="000000"/>
        </w:rPr>
        <w:br/>
        <w:t>Также определены права и обязанности кадастрового инженера. В частности, кадастровому инженеру необходимо иметь: печать с указанием фамилии, имени, отчества, страхового номера индивидуального лицевого счета в системе обязательного пенсионного страхования РФ, усиленную квалифицированную электронную подпись, а также предоставлять по требованию заказчика кадастровых работ информацию о членстве в СРО. </w:t>
      </w:r>
      <w:r w:rsidRPr="0021271A">
        <w:rPr>
          <w:color w:val="000000"/>
        </w:rPr>
        <w:br/>
      </w:r>
      <w:r w:rsidRPr="0021271A">
        <w:rPr>
          <w:color w:val="000000"/>
        </w:rPr>
        <w:br/>
        <w:t>Кроме того, с 1 декабря 2016 года вступила в силу норма закона, исходя из которой решение о приостановлении осуществления государственного кадастрового учета может быть обжаловано в апелляционной комиссии в течение 30 дней с даты принятия такого решения. Заявление об обжаловании может быть подано заявителем или его представителем, а также кадастровым инженером, подготовившим межевой план, технический план или акт обследования. При этом обжалование решения о приостановлении в судебном порядке возможно только после его обжалования в апелляционной комиссии. </w:t>
      </w:r>
      <w:r w:rsidRPr="0021271A">
        <w:rPr>
          <w:color w:val="000000"/>
        </w:rPr>
        <w:br/>
      </w:r>
      <w:r w:rsidRPr="0021271A">
        <w:rPr>
          <w:color w:val="000000"/>
        </w:rPr>
        <w:br/>
        <w:t>Отметим, что нововведения законодательства в сфере деятельности кадастровых инженеров направлены на повышение качества кадастровых работ, а также уменьшение количества ошибок при их выполнении.</w:t>
      </w:r>
    </w:p>
    <w:p w:rsidR="00506F19" w:rsidRPr="0021271A" w:rsidRDefault="00506F19" w:rsidP="00506F19">
      <w:pPr>
        <w:pStyle w:val="a3"/>
        <w:spacing w:after="240" w:afterAutospacing="0"/>
      </w:pPr>
    </w:p>
    <w:p w:rsidR="00506F19" w:rsidRPr="0021271A" w:rsidRDefault="00506F19" w:rsidP="00506F19">
      <w:pPr>
        <w:pStyle w:val="a3"/>
        <w:spacing w:after="240" w:afterAutospacing="0"/>
      </w:pPr>
    </w:p>
    <w:p w:rsidR="00506F19" w:rsidRPr="0021271A" w:rsidRDefault="00506F19" w:rsidP="00506F19">
      <w:pPr>
        <w:pStyle w:val="a3"/>
        <w:spacing w:after="240" w:afterAutospacing="0"/>
      </w:pPr>
    </w:p>
    <w:p w:rsidR="00506F19" w:rsidRPr="0021271A" w:rsidRDefault="00506F19" w:rsidP="00506F19">
      <w:pPr>
        <w:pStyle w:val="a3"/>
        <w:spacing w:after="240" w:afterAutospacing="0"/>
      </w:pPr>
    </w:p>
    <w:p w:rsidR="00506F19" w:rsidRPr="0021271A" w:rsidRDefault="00506F19" w:rsidP="00506F19">
      <w:pPr>
        <w:pStyle w:val="a3"/>
        <w:spacing w:after="240" w:afterAutospacing="0"/>
      </w:pPr>
    </w:p>
    <w:p w:rsidR="00506F19" w:rsidRPr="0021271A" w:rsidRDefault="00506F19" w:rsidP="00506F19">
      <w:pPr>
        <w:pStyle w:val="a3"/>
        <w:spacing w:after="240" w:afterAutospacing="0"/>
      </w:pPr>
    </w:p>
    <w:p w:rsidR="0047330E" w:rsidRPr="0021271A" w:rsidRDefault="0047330E">
      <w:pPr>
        <w:rPr>
          <w:rFonts w:ascii="Times New Roman" w:hAnsi="Times New Roman" w:cs="Times New Roman"/>
          <w:sz w:val="24"/>
          <w:szCs w:val="24"/>
        </w:rPr>
      </w:pPr>
    </w:p>
    <w:sectPr w:rsidR="0047330E" w:rsidRPr="00212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448"/>
    <w:rsid w:val="0021271A"/>
    <w:rsid w:val="0047330E"/>
    <w:rsid w:val="00506F19"/>
    <w:rsid w:val="00BE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21905D-5318-44B2-ACB5-27789097D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6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127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27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4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17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6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74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60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administracia</dc:creator>
  <cp:keywords/>
  <dc:description/>
  <cp:lastModifiedBy>administracia</cp:lastModifiedBy>
  <cp:revision>5</cp:revision>
  <cp:lastPrinted>2016-12-15T12:29:00Z</cp:lastPrinted>
  <dcterms:created xsi:type="dcterms:W3CDTF">2016-12-15T08:15:00Z</dcterms:created>
  <dcterms:modified xsi:type="dcterms:W3CDTF">2016-12-15T12:29:00Z</dcterms:modified>
</cp:coreProperties>
</file>