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E4" w:rsidRPr="000C5A26" w:rsidRDefault="000C5A26" w:rsidP="00DC2514">
      <w:pPr>
        <w:autoSpaceDE w:val="0"/>
        <w:rPr>
          <w:rStyle w:val="a4"/>
          <w:b w:val="0"/>
          <w:bCs w:val="0"/>
          <w:color w:val="000000"/>
          <w:lang w:val="en-US"/>
        </w:rPr>
      </w:pPr>
      <w:r>
        <w:rPr>
          <w:rStyle w:val="a5"/>
          <w:rFonts w:ascii="Arial" w:hAnsi="Arial" w:cs="Arial"/>
          <w:color w:val="000000"/>
          <w:u w:val="none"/>
          <w:lang w:val="en-US"/>
        </w:rPr>
        <w:t xml:space="preserve"> </w:t>
      </w:r>
      <w:bookmarkStart w:id="0" w:name="_GoBack"/>
      <w:bookmarkEnd w:id="0"/>
    </w:p>
    <w:p w:rsidR="00D71734" w:rsidRDefault="00462684" w:rsidP="008E7513">
      <w:pPr>
        <w:pStyle w:val="a3"/>
        <w:jc w:val="center"/>
      </w:pPr>
      <w:r>
        <w:t xml:space="preserve">Российская Федерация </w:t>
      </w:r>
      <w:r w:rsidR="008E7513">
        <w:t xml:space="preserve">                                                                                                             </w:t>
      </w:r>
      <w:r w:rsidR="00D71734">
        <w:t>Орлов</w:t>
      </w:r>
      <w:r>
        <w:t xml:space="preserve">ская область </w:t>
      </w:r>
      <w:r w:rsidR="008E7513">
        <w:t xml:space="preserve">                                                                                          </w:t>
      </w:r>
      <w:r w:rsidR="00D71734">
        <w:t xml:space="preserve">                               Дмитров</w:t>
      </w:r>
      <w:r>
        <w:t>ский район</w:t>
      </w:r>
      <w:r w:rsidR="008E7513">
        <w:t xml:space="preserve">                                                                                                                                                                </w:t>
      </w:r>
      <w:r w:rsidR="00D71734">
        <w:t xml:space="preserve"> Столбищенский сельский Совет народных депутатов</w:t>
      </w:r>
    </w:p>
    <w:p w:rsidR="00D71734" w:rsidRDefault="008E7513" w:rsidP="00D71734">
      <w:pPr>
        <w:pStyle w:val="a3"/>
      </w:pPr>
      <w:r>
        <w:t xml:space="preserve">                                                  </w:t>
      </w:r>
      <w:r w:rsidR="00D71734">
        <w:t xml:space="preserve">                  </w:t>
      </w:r>
      <w:r>
        <w:t xml:space="preserve">   </w:t>
      </w:r>
      <w:r w:rsidR="00462684">
        <w:t xml:space="preserve"> РЕШЕНИЕ </w:t>
      </w:r>
      <w:r>
        <w:t xml:space="preserve">                                                                                                                                                     </w:t>
      </w:r>
      <w:r w:rsidR="00E444B6">
        <w:t>от 29</w:t>
      </w:r>
      <w:r w:rsidR="00462684">
        <w:t xml:space="preserve">.03.2017г </w:t>
      </w:r>
      <w:r w:rsidR="00D71734">
        <w:t xml:space="preserve">                                                                                                 </w:t>
      </w:r>
      <w:r w:rsidR="00E444B6">
        <w:t>№ 23</w:t>
      </w:r>
      <w:r>
        <w:t xml:space="preserve">                                                                                                                                     </w:t>
      </w:r>
      <w:r w:rsidR="00D71734">
        <w:t xml:space="preserve"> с.Столбище</w:t>
      </w:r>
      <w:r>
        <w:t xml:space="preserve">       </w:t>
      </w:r>
    </w:p>
    <w:p w:rsidR="008E7513" w:rsidRDefault="008E7513" w:rsidP="00D71734">
      <w:pPr>
        <w:pStyle w:val="a3"/>
      </w:pPr>
      <w:r>
        <w:t xml:space="preserve">                                                                                                                                                   </w:t>
      </w:r>
      <w:r w:rsidR="00462684">
        <w:t xml:space="preserve"> </w:t>
      </w:r>
      <w:r w:rsidR="00D71734">
        <w:t xml:space="preserve">   </w:t>
      </w:r>
      <w:r w:rsidR="00462684">
        <w:t xml:space="preserve"> </w:t>
      </w:r>
      <w:r w:rsidR="00D71734">
        <w:t xml:space="preserve">Об </w:t>
      </w:r>
      <w:r w:rsidR="00462684">
        <w:t xml:space="preserve">утверждении Правил содержания </w:t>
      </w:r>
      <w:r w:rsidR="00D71734">
        <w:t xml:space="preserve">                                                                                                 </w:t>
      </w:r>
      <w:r w:rsidR="00462684">
        <w:t xml:space="preserve">объектов благоустройства, </w:t>
      </w:r>
      <w:r w:rsidR="00D71734">
        <w:t xml:space="preserve">                                                                                           </w:t>
      </w:r>
      <w:r w:rsidR="00462684">
        <w:t>организации уборки, обеспечения</w:t>
      </w:r>
      <w:r w:rsidR="00D71734">
        <w:t xml:space="preserve">                                                                                       </w:t>
      </w:r>
      <w:r w:rsidR="00462684">
        <w:t xml:space="preserve"> чистоты и порядка на территории </w:t>
      </w:r>
      <w:r w:rsidR="00D71734">
        <w:t xml:space="preserve">                                                                               Столбищен</w:t>
      </w:r>
      <w:r w:rsidR="00462684">
        <w:t xml:space="preserve">ского сельского поселения </w:t>
      </w:r>
    </w:p>
    <w:p w:rsidR="008E7513" w:rsidRDefault="00462684" w:rsidP="001E392F">
      <w:pPr>
        <w:pStyle w:val="a3"/>
      </w:pPr>
      <w:r>
        <w:t>В соответс</w:t>
      </w:r>
      <w:r w:rsidR="00D71734">
        <w:t>твии с Протестом Прокуратуры Дмитровского района № 14-17 от 24.03</w:t>
      </w:r>
      <w:r>
        <w:t>.2017г. на</w:t>
      </w:r>
      <w:r w:rsidR="003673D6">
        <w:t xml:space="preserve"> Решение </w:t>
      </w:r>
      <w:r w:rsidR="00D71734">
        <w:t xml:space="preserve"> Столбищенского сельского </w:t>
      </w:r>
      <w:r w:rsidR="003673D6">
        <w:t xml:space="preserve"> Совета народных депутатов </w:t>
      </w:r>
      <w:r w:rsidR="00D71734">
        <w:t xml:space="preserve"> от 06.04.2015 №</w:t>
      </w:r>
      <w:r>
        <w:t>9</w:t>
      </w:r>
      <w:r w:rsidR="00D71734">
        <w:t>8/1</w:t>
      </w:r>
      <w:r>
        <w:t xml:space="preserve"> «Об утверж</w:t>
      </w:r>
      <w:r w:rsidR="00D71734">
        <w:t xml:space="preserve">дении Правил </w:t>
      </w:r>
      <w:r>
        <w:t xml:space="preserve"> благоустройств</w:t>
      </w:r>
      <w:r w:rsidR="00D71734">
        <w:t xml:space="preserve">а, </w:t>
      </w:r>
      <w:r>
        <w:t xml:space="preserve"> уборк</w:t>
      </w:r>
      <w:r w:rsidR="00D71734">
        <w:t>и и санитарного содержания  на территории Столбищен</w:t>
      </w:r>
      <w:r>
        <w:t>ского сельского поселе</w:t>
      </w:r>
      <w:r w:rsidR="00D71734">
        <w:t>ния»</w:t>
      </w:r>
      <w:r>
        <w:t>, Федеральным законом от 6 октября 2003 года № 131-ФЗ "Об общих принципах организации местного самоуправления в Российской Федерации", Приказом от 27 декабря 2011 г. № 613 «Об утверждении методических рекомендаций по разработке норм и правил по благоустройству территорий муниципал</w:t>
      </w:r>
      <w:r w:rsidR="00D71734">
        <w:t>ьных образований, Уставом Столбищен</w:t>
      </w:r>
      <w:r>
        <w:t xml:space="preserve">ского сельского поселения , </w:t>
      </w:r>
      <w:r w:rsidR="00E444B6">
        <w:t xml:space="preserve">Столбищенский </w:t>
      </w:r>
      <w:r w:rsidR="00D71734">
        <w:t xml:space="preserve"> сельский </w:t>
      </w:r>
      <w:r>
        <w:t xml:space="preserve">Совет </w:t>
      </w:r>
      <w:r w:rsidR="00E444B6">
        <w:t xml:space="preserve"> народных депутатов </w:t>
      </w:r>
      <w:r>
        <w:t xml:space="preserve">РЕШИЛ: </w:t>
      </w:r>
    </w:p>
    <w:p w:rsidR="00D71734" w:rsidRDefault="00462684" w:rsidP="008E7513">
      <w:pPr>
        <w:pStyle w:val="a3"/>
      </w:pPr>
      <w:r>
        <w:t>1.Утвердить прилагаемые Правила сод</w:t>
      </w:r>
      <w:r w:rsidR="00D71734">
        <w:t>ержания объектов благоустройст</w:t>
      </w:r>
      <w:r>
        <w:t>ва, организации уборки, обеспечения чистот</w:t>
      </w:r>
      <w:r w:rsidR="00D71734">
        <w:t>ы и порядка на территории Столбищен</w:t>
      </w:r>
      <w:r>
        <w:t xml:space="preserve">ского сельского поселения. </w:t>
      </w:r>
    </w:p>
    <w:p w:rsidR="003673D6" w:rsidRDefault="003673D6" w:rsidP="008E7513">
      <w:pPr>
        <w:pStyle w:val="a3"/>
      </w:pPr>
      <w:r>
        <w:t xml:space="preserve">2. Признать утратившими силу </w:t>
      </w:r>
      <w:r w:rsidR="00462684">
        <w:t xml:space="preserve">решение </w:t>
      </w:r>
      <w:r>
        <w:t xml:space="preserve"> Столбищенского сельского Совета народных депутатов от 06.04.2015 №98/1 «Об утверждении Правил  благоустройства,  уборки и санитарного содержания  на территории Столбищенского сельского поселения»</w:t>
      </w:r>
    </w:p>
    <w:p w:rsidR="008E7513" w:rsidRDefault="00462684" w:rsidP="008E7513">
      <w:pPr>
        <w:pStyle w:val="a3"/>
      </w:pPr>
      <w:r>
        <w:t>3. Разместить настоящее решение на официа</w:t>
      </w:r>
      <w:r w:rsidR="003673D6">
        <w:t>льном сайте Администрации Столбищен</w:t>
      </w:r>
      <w:r>
        <w:t xml:space="preserve">ского сельского поселения. </w:t>
      </w:r>
      <w:r w:rsidR="008E7513">
        <w:t xml:space="preserve">                                                                                                                              </w:t>
      </w:r>
    </w:p>
    <w:p w:rsidR="008E7513" w:rsidRDefault="003673D6" w:rsidP="008E7513">
      <w:pPr>
        <w:pStyle w:val="a3"/>
      </w:pPr>
      <w:r>
        <w:t>Глава поселения                                        В.И.Сережечкина</w:t>
      </w:r>
      <w:r w:rsidR="008E7513">
        <w:t xml:space="preserve">                                                                                                      </w:t>
      </w:r>
    </w:p>
    <w:p w:rsidR="008E7513" w:rsidRDefault="008E7513" w:rsidP="008E7513">
      <w:pPr>
        <w:pStyle w:val="a3"/>
      </w:pPr>
    </w:p>
    <w:p w:rsidR="008E7513" w:rsidRDefault="008E7513" w:rsidP="008E7513">
      <w:pPr>
        <w:pStyle w:val="a3"/>
      </w:pPr>
    </w:p>
    <w:p w:rsidR="008E7513" w:rsidRDefault="008E7513" w:rsidP="008E7513">
      <w:pPr>
        <w:pStyle w:val="a3"/>
      </w:pPr>
    </w:p>
    <w:p w:rsidR="008E7513" w:rsidRDefault="008E7513" w:rsidP="008E7513">
      <w:pPr>
        <w:pStyle w:val="a3"/>
      </w:pPr>
    </w:p>
    <w:p w:rsidR="008E7513" w:rsidRDefault="008E7513" w:rsidP="008E7513">
      <w:pPr>
        <w:pStyle w:val="a3"/>
      </w:pPr>
    </w:p>
    <w:p w:rsidR="008E7513" w:rsidRDefault="008E7513" w:rsidP="008E7513">
      <w:pPr>
        <w:pStyle w:val="a3"/>
      </w:pPr>
    </w:p>
    <w:p w:rsidR="008E7513" w:rsidRDefault="008E7513" w:rsidP="008E7513">
      <w:pPr>
        <w:pStyle w:val="a3"/>
        <w:jc w:val="right"/>
      </w:pPr>
      <w:r>
        <w:lastRenderedPageBreak/>
        <w:t xml:space="preserve">                                                                                                                     </w:t>
      </w:r>
      <w:r w:rsidR="00462684">
        <w:t xml:space="preserve">Утверждены </w:t>
      </w:r>
      <w:r>
        <w:t xml:space="preserve">                                                                                                                                                                                                             </w:t>
      </w:r>
      <w:r w:rsidR="00462684">
        <w:t>Решением Совета депутатов</w:t>
      </w:r>
      <w:r>
        <w:t xml:space="preserve">                                                                                               </w:t>
      </w:r>
      <w:r w:rsidR="003673D6">
        <w:t xml:space="preserve"> Столбищен</w:t>
      </w:r>
      <w:r w:rsidR="00462684">
        <w:t xml:space="preserve">ского сельского поселения </w:t>
      </w:r>
      <w:r>
        <w:t xml:space="preserve">                                                                                                              </w:t>
      </w:r>
      <w:r w:rsidR="00E444B6">
        <w:t>от 29.03.2017г № 23</w:t>
      </w:r>
    </w:p>
    <w:p w:rsidR="00462684" w:rsidRPr="008E7513" w:rsidRDefault="008E7513" w:rsidP="008E7513">
      <w:pPr>
        <w:pStyle w:val="a3"/>
        <w:rPr>
          <w:rStyle w:val="a4"/>
          <w:b w:val="0"/>
          <w:bCs w:val="0"/>
        </w:rPr>
      </w:pPr>
      <w:r>
        <w:t xml:space="preserve">                                                                       </w:t>
      </w:r>
      <w:r w:rsidR="00462684">
        <w:t xml:space="preserve"> ПРАВИЛА </w:t>
      </w:r>
      <w:r>
        <w:t xml:space="preserve">                                                                                                                                        </w:t>
      </w:r>
      <w:r w:rsidR="00462684">
        <w:t>содержания объектов благоустройства, организации уборки, обеспечения чистот</w:t>
      </w:r>
      <w:r w:rsidR="003673D6">
        <w:t>ы и порядка на территории Столбищен</w:t>
      </w:r>
      <w:r w:rsidR="00462684">
        <w:t>ского сельского поселения.</w:t>
      </w:r>
      <w:r>
        <w:t xml:space="preserve">                                                                       </w:t>
      </w:r>
      <w:r w:rsidR="00462684">
        <w:t xml:space="preserve"> </w:t>
      </w:r>
      <w:r w:rsidR="00462684" w:rsidRPr="008E7513">
        <w:rPr>
          <w:b/>
        </w:rPr>
        <w:t>I. Общие положения</w:t>
      </w:r>
      <w:r w:rsidRPr="008E7513">
        <w:rPr>
          <w:b/>
        </w:rPr>
        <w:t xml:space="preserve">                                                                                                                                   </w:t>
      </w:r>
      <w:r w:rsidR="00462684" w:rsidRPr="008E7513">
        <w:rPr>
          <w:b/>
        </w:rPr>
        <w:t xml:space="preserve"> </w:t>
      </w:r>
      <w:r w:rsidR="00462684">
        <w:t>1.1. Настоящие Правила разработаны в соответствии с Конституцией Российской Федерации, Градостроительным Кодексом РФ, федеральными законами от 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Санитарными правилами содержания территорий населенных мест, утвержденными Минздравом СССР 5 августа 1988 года № 4690-88 (СанПиН 42-128-4690-88), Приказом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иными нормативными правовыми актами и стандартами Российской Федерации, Новгородской области, определяющими требования к состоянию благоустройства, санитарному содер</w:t>
      </w:r>
      <w:r w:rsidR="003673D6">
        <w:t>жанию и уборке территории Столбищен</w:t>
      </w:r>
      <w:r w:rsidR="00462684">
        <w:t>ского сельского поселения.</w:t>
      </w:r>
      <w:r>
        <w:t xml:space="preserve">                                                                                                                                                   </w:t>
      </w:r>
      <w:r w:rsidR="00462684">
        <w:t xml:space="preserve"> 1.2. Настоящие Правила устанавливают единые и обязательные для исполнения требования в сфере благоустройства, определяют порядок уборки и содержания сельских территорий,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w:t>
      </w:r>
      <w:r>
        <w:t>сположенных на территории Столбищен</w:t>
      </w:r>
      <w:r w:rsidR="00462684">
        <w:t xml:space="preserve">ского сельского поселения, независимо от форм собственности, ведомственной принадлежности и гражданства. </w:t>
      </w:r>
      <w:r>
        <w:t xml:space="preserve">                                                                          </w:t>
      </w:r>
      <w:r w:rsidR="00462684">
        <w:t xml:space="preserve">Основные понятия и определения, используемые в настоящих Правилах: </w:t>
      </w:r>
      <w:r>
        <w:t xml:space="preserve">                                 </w:t>
      </w:r>
      <w:r w:rsidR="00462684">
        <w:t>бытовые отходы - отходы, образовавшиеся в результате жизнедеятельности человека</w:t>
      </w:r>
      <w:r>
        <w:t xml:space="preserve">;               </w:t>
      </w:r>
      <w:r w:rsidR="00462684">
        <w:t>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лицензированные объекты утилизации (мусороперегрузочный комплекс ТБО,</w:t>
      </w:r>
      <w:r w:rsidR="003673D6">
        <w:t xml:space="preserve"> </w:t>
      </w:r>
      <w:r w:rsidR="00462684">
        <w:t xml:space="preserve">полигон ТБО, площадку временного хранения снега и смета и т. д.); </w:t>
      </w:r>
      <w:r>
        <w:t xml:space="preserve">                                                                                                                                       </w:t>
      </w:r>
      <w:r w:rsidR="00462684">
        <w:t xml:space="preserve">газон - элемент зеленого насаждения с травяным покровом естественного или искусственного происхождения на открытых участках озелененной территории. 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 </w:t>
      </w:r>
      <w:r>
        <w:t xml:space="preserve">                          </w:t>
      </w:r>
      <w:r w:rsidR="00462684">
        <w:t>контейнерная площадка - оборудованная специальным образом площадка, на которой установлены контейнеры для сбора ТБО объемом 0,75 куб. м и определено место для складирования КГМ или установлен контейнер для сбора КГМ объемом от 0,5 куб. м и более, имеющая освещение и подъездные пути; 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 размеры которых превышают 0,5 метра в высоту, ширину или длину, за исключением отходов от капитального ремонта жилых и нежилых помещений и строительных отходов;</w:t>
      </w:r>
      <w:r>
        <w:t xml:space="preserve">                                                                              </w:t>
      </w:r>
      <w:r w:rsidR="00462684">
        <w:t xml:space="preserve">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и других машин и механизмов, </w:t>
      </w:r>
      <w:r w:rsidR="00462684">
        <w:lastRenderedPageBreak/>
        <w:t>предназначенных для уборки территорий);</w:t>
      </w:r>
      <w:r>
        <w:t xml:space="preserve">                                                                                   </w:t>
      </w:r>
      <w:r w:rsidR="00462684">
        <w:t xml:space="preserve"> неисправное, разукомплектованное транспортное средство - транспортное средство, от которого собственник в установленном порядке отказался, или не имеющее собственника, или собственник которого неизвестен;</w:t>
      </w:r>
      <w:r>
        <w:t xml:space="preserve">                                                                                                            </w:t>
      </w:r>
      <w:r w:rsidR="00462684">
        <w:t xml:space="preserve"> несанкционированная свалка - самовольное (несанкционированное) размещение (хранение и захоронение) всех видов отходов и смета;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 </w:t>
      </w:r>
      <w:r>
        <w:t xml:space="preserve">                                                                                                            </w:t>
      </w:r>
      <w:r w:rsidR="00462684">
        <w:t xml:space="preserve">несанкционированное размещение отходов - размещение отходов на необорудованных территориях в нарушение установленных требований по их размещению; </w:t>
      </w:r>
      <w:r>
        <w:t xml:space="preserve">                                   </w:t>
      </w:r>
      <w:r w:rsidR="00462684">
        <w:t>обращение с отходами - деятельность по сбору, накоплению, транспортированию, обработке, утилизации, обезвреживанию, размещению отходов;</w:t>
      </w:r>
      <w:r>
        <w:t xml:space="preserve">                                                    </w:t>
      </w:r>
      <w:r w:rsidR="00462684">
        <w:t xml:space="preserve"> объект размещения отходов - специально оборудованное сооружение, предназначенное для размещения отходов (мусороперегрузочный комплекс,</w:t>
      </w:r>
      <w:r w:rsidR="003673D6">
        <w:t xml:space="preserve"> полигон, шлак  х</w:t>
      </w:r>
      <w:r w:rsidR="00462684">
        <w:t>ранилище и др.);</w:t>
      </w:r>
      <w:r>
        <w:t xml:space="preserve">                                                                                                                                                     </w:t>
      </w:r>
      <w:r w:rsidR="00462684">
        <w:t xml:space="preserve"> отходы производства и потребления (далее - отходы) — вещества или предметы, которые образованы в процессе производства, выполнения работ,</w:t>
      </w:r>
      <w:r w:rsidR="003673D6">
        <w:t xml:space="preserve"> </w:t>
      </w:r>
      <w:r w:rsidR="00462684">
        <w:t>оказания услуг или в процессе потребления, которые удаляются, предназчены для удаления или подлежат удалению ; прилегающая территория - ограниченный участок территории общего пользования, прилегающий к собственной территории (земельному участку) или зданию, сооружению, подлежащий уборке, содержанию в чистоте и порядке собственниками, владельцами, арендаторами, лицами осуществляющими управление многоквартирными домами, пользователями собственной территории или здания (части здания), сооружения; размещение отходов - хранение и захоронение отходов; ручная уборка - уборка территорий ручным способом; 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содержание территории - комплекс мероприятий (работ), выполняемых лицами, осуществляющими управление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объектов, собственных и прилегающих территорий;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r>
        <w:t xml:space="preserve">           </w:t>
      </w:r>
      <w:r w:rsidR="00462684">
        <w:t>территория многоквартирного дома -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r>
        <w:t xml:space="preserve">                                                                                                          </w:t>
      </w:r>
      <w:r w:rsidR="00462684">
        <w:t xml:space="preserve"> хранение отходов — складирование отходов в специализированных объектах сроком более чем одиннадцать месяцев в целях утилизации,</w:t>
      </w:r>
      <w:r w:rsidR="003673D6">
        <w:t xml:space="preserve"> </w:t>
      </w:r>
      <w:r w:rsidR="00462684">
        <w:t xml:space="preserve">обезвреживания, захоронения; элементы благоустройства городской среды - стационарные или передвижные (мобильные) сооружения, устройства, оборудование, возводимые или устанавливаемые на </w:t>
      </w:r>
      <w:r w:rsidR="00462684">
        <w:lastRenderedPageBreak/>
        <w:t xml:space="preserve">территориях открытых пространств, в зданиях и сооружениях и являющиеся компонентами объектов благоустройства и дизайна городской среды. малые архитектурные формы - фонтаны, декоративные бассейны, водопады, беседки, теневые навесы, перголы, лестницы, оборудование (устройства) для игр детей и отдыха взрослого населения, ограждения, цветочницы, садово-парковая мебель (в том числе скамейки, урны и т.п.); </w:t>
      </w:r>
      <w:r>
        <w:t xml:space="preserve">                                                                                                                                            </w:t>
      </w:r>
      <w:r w:rsidR="00462684">
        <w:t xml:space="preserve">технически исправное состояние - состояние объектов, которое включает в себя работы по восстановлению или замене отдельных частей 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 </w:t>
      </w:r>
      <w:r>
        <w:t xml:space="preserve">                                                                                                                                       </w:t>
      </w:r>
      <w:r w:rsidR="00462684">
        <w:t xml:space="preserve">хранение - преднамеренное содержание, стоянка и (или) размещение чего-либо вне специально отведенных и оборудованных мест. </w:t>
      </w:r>
      <w:r>
        <w:t xml:space="preserve">                                                                                  </w:t>
      </w:r>
      <w:r w:rsidR="00462684">
        <w:t>1.3. Содержание и б</w:t>
      </w:r>
      <w:r w:rsidR="003673D6">
        <w:t>лагоустройство территорий Столбищен</w:t>
      </w:r>
      <w:r w:rsidR="00462684">
        <w:t>ского сельского поселения обес</w:t>
      </w:r>
      <w:r w:rsidR="003673D6">
        <w:t>печиваются Администрацией Столбищен</w:t>
      </w:r>
      <w:r w:rsidR="00462684">
        <w:t xml:space="preserve">ского сельского поселения,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 </w:t>
      </w:r>
      <w:r>
        <w:t xml:space="preserve">                                                                         </w:t>
      </w:r>
      <w:r w:rsidR="00462684">
        <w:t xml:space="preserve">1.4. Прилегающая территория, подлежащая уборке, содержанию в чистоте и порядке, включая зеленые насаждения, а также находящиеся на ней малые архитектурные формы и другие сооружения, устанавливается в следующих границах: - на улицах с двухсторонней застройкой по длине занимаемого участка, по ширине - до оси проезжей части улицы;-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-на строительных площадках - территория не менее 15 метров от ограждения стройки по всему периметру; -для некапитальных объектов торговли, общественного питания и бытового обслуживания населения - в радиусе не менее 10 метров. Ответственными за содержание в чистоте и порядке территорий и расположенных на них зданий, строений, сооружений и иных объектов, зеленых насаждений, малых архитектурных форм и других элементов благоустройства, являются: на территориях многоквартирных домов - управляющие организации, товарищества собственников жилья, собственники помещений многоквартирных домов (при непосредственном управлении); на земельных участках юридических лиц, индивидуальных предпринимателей, физических лиц - должностные лица соответствующих юридических лиц, юридические лица, индивидуальные предприниматели, физические лица; на участках частных домовладений, принадлежащих гражданам на правах собственности - собственники, владельцы частных домовладений; на территориях улиц, парков, иных объектов озелененных территорий (зеленых зон), мостов, кладбищ, полигонов, комплексов ТБО, пляжей (в местах массового купания), общественных туалетов и др. -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 на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 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работы;на территориях автозаправочных станций, металлических и железобетонных гаражных боксов (размещаемых вне гаражных комплексов), рекламных объектов (конструкций) и других временных объектов - собственники, владельцы и арендаторы временных </w:t>
      </w:r>
      <w:r w:rsidR="00462684">
        <w:lastRenderedPageBreak/>
        <w:t>объектов; на участках воздушных линий электропередач, охранных зон кабелей, газопроводов и других инженерных сетей - собственники, владельцы, пользователи (балансодержатели) сетей, сооружений (коммуникаций) и должностные лица специализированных организаций, на обслуживании и (или) содержании, в ведении которых находятся данные объекты; на территориях кладбищ - должностные лица специализированных организаций, в ведении или на обслуживании которых находятся объекты; На территориях, не входящих в вышеперечисленный перечень и не являющихся собственными или прилегающими территориями землепользования, ответственных для проведения разовой уборки и приведения данных территорий в порядок и надлежащее санитарное состояние</w:t>
      </w:r>
      <w:r w:rsidR="003673D6">
        <w:t xml:space="preserve"> определяет Администрация Столбищен</w:t>
      </w:r>
      <w:r w:rsidR="00462684">
        <w:t xml:space="preserve">ского сельского поселения. </w:t>
      </w:r>
      <w:r>
        <w:t xml:space="preserve">                          </w:t>
      </w:r>
      <w:r w:rsidR="00462684" w:rsidRPr="008E7513">
        <w:rPr>
          <w:b/>
        </w:rPr>
        <w:t>2. Эксплуатация объектов благоустройства</w:t>
      </w:r>
      <w:r w:rsidRPr="008E7513">
        <w:rPr>
          <w:b/>
        </w:rPr>
        <w:t xml:space="preserve">                                                                               </w:t>
      </w:r>
      <w:r w:rsidR="00462684" w:rsidRPr="008E7513">
        <w:rPr>
          <w:b/>
        </w:rPr>
        <w:t xml:space="preserve"> </w:t>
      </w:r>
      <w:r w:rsidR="00462684">
        <w:t>2.1. Общие положения.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r>
        <w:t xml:space="preserve">.                                                                                                   </w:t>
      </w:r>
      <w:r w:rsidR="00462684" w:rsidRPr="008E7513">
        <w:rPr>
          <w:b/>
        </w:rPr>
        <w:t xml:space="preserve"> 2.2. Уборка территории</w:t>
      </w:r>
      <w:r w:rsidRPr="008E7513">
        <w:rPr>
          <w:b/>
        </w:rPr>
        <w:t xml:space="preserve">                                                                                                                              </w:t>
      </w:r>
      <w:r w:rsidR="00462684" w:rsidRPr="008E7513">
        <w:rPr>
          <w:b/>
        </w:rPr>
        <w:t xml:space="preserve"> </w:t>
      </w:r>
      <w:r w:rsidR="00462684">
        <w:t>2.2.1. Физические и юридические лица, независимо от их организационно- правовых форм, обязаны обеспечивать своевременную и качественную очистку и уборку принадлежащим им на праве собственности или ином вещном праве земельных участков. Организации уборки иных территорий осуществляется органами местного самоуправления по соглашению со специализированной организацией в пределах средств ,п</w:t>
      </w:r>
      <w:r w:rsidR="003673D6">
        <w:t>редусмотренных на эти цели в бю</w:t>
      </w:r>
      <w:r w:rsidR="00462684">
        <w:t>д</w:t>
      </w:r>
      <w:r w:rsidR="003673D6">
        <w:t>ж</w:t>
      </w:r>
      <w:r w:rsidR="00462684">
        <w:t>ете</w:t>
      </w:r>
      <w:r w:rsidR="003673D6">
        <w:t xml:space="preserve">  </w:t>
      </w:r>
      <w:r w:rsidR="00462684">
        <w:t xml:space="preserve">муниципального образования. </w:t>
      </w:r>
      <w:r>
        <w:t xml:space="preserve">                                            </w:t>
      </w:r>
      <w:r w:rsidR="003673D6">
        <w:t>2.2.2. На территории Столбищен</w:t>
      </w:r>
      <w:r w:rsidR="00462684">
        <w:t>ского сельского поселения запрещается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w:t>
      </w:r>
      <w:r w:rsidR="003673D6">
        <w:t xml:space="preserve"> </w:t>
      </w:r>
      <w:r w:rsidR="00462684">
        <w:t>очистку данной территории, а при необходимости - рекультивацию земельного уча</w:t>
      </w:r>
      <w:r w:rsidR="003673D6">
        <w:t>стка. В случае невозможности уст</w:t>
      </w:r>
      <w:r w:rsidR="00462684">
        <w:t>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w:t>
      </w:r>
      <w:r w:rsidR="003673D6">
        <w:t>и</w:t>
      </w:r>
      <w:r w:rsidR="00462684">
        <w:t>зводится за счет лиц, обязанных обеспечивать уборку д</w:t>
      </w:r>
      <w:r w:rsidR="003673D6">
        <w:t>анной территорий в соответствии</w:t>
      </w:r>
      <w:r w:rsidR="00462684">
        <w:t xml:space="preserve"> п.2.2.1. настоящий Правил.</w:t>
      </w:r>
      <w:r>
        <w:t xml:space="preserve">                                        </w:t>
      </w:r>
      <w:r w:rsidR="00462684">
        <w:t xml:space="preserve"> 2.2.3. Сбор и вывоз отходов производства и потребления осуществлять по контейнерной или бестарной системе в установленном порядке. </w:t>
      </w:r>
      <w:r>
        <w:t xml:space="preserve">                                                                            </w:t>
      </w:r>
      <w:r w:rsidR="00462684">
        <w:t>2.2.4.На терр</w:t>
      </w:r>
      <w:r w:rsidR="003673D6">
        <w:t>итории общего пользования  Столбищен</w:t>
      </w:r>
      <w:r w:rsidR="00462684">
        <w:t>ского сельского поселения введен запрет на сжигание отходов производства и потребления.</w:t>
      </w:r>
      <w:r>
        <w:t xml:space="preserve">                                                                              </w:t>
      </w:r>
      <w:r w:rsidR="00462684">
        <w:t xml:space="preserve"> 2.2.5.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 </w:t>
      </w:r>
      <w:r>
        <w:t xml:space="preserve">                                                                                                                                     </w:t>
      </w:r>
      <w:r w:rsidR="00462684">
        <w:t>2.2.6. 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осуществляться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 Вывоз отходов, образовавшихся во время ремонта, осуществлять в специально отведенные для этого места лицам, производившим этот ремонт, самостоятельно. Запрещается складировать отходы,</w:t>
      </w:r>
      <w:r w:rsidR="003673D6">
        <w:t xml:space="preserve"> </w:t>
      </w:r>
      <w:r w:rsidR="00462684">
        <w:t>образовавшиеся во время ремонта</w:t>
      </w:r>
      <w:r w:rsidR="003673D6">
        <w:t xml:space="preserve"> </w:t>
      </w:r>
      <w:r w:rsidR="00462684">
        <w:t>в, в места временного хранения отходов.</w:t>
      </w:r>
      <w:r>
        <w:t xml:space="preserve">                                         </w:t>
      </w:r>
      <w:r w:rsidR="00462684">
        <w:t xml:space="preserve"> 2.2.7. Для сбора отходов производства и потребления физических и юридических лиц, указанных в п. 2.2.1. Правил эксплуатации, организовывать места временного хранения отходов и осуществлять его уборку и техническое обслуживание. Разрешение на </w:t>
      </w:r>
      <w:r w:rsidR="00462684">
        <w:lastRenderedPageBreak/>
        <w:t>размещение мест временного хранения отходов дает орган местного самоуправления. 2.2.8.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r>
        <w:t xml:space="preserve">       </w:t>
      </w:r>
      <w:r w:rsidR="00462684">
        <w:t xml:space="preserve"> 2.2.9.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003673D6">
        <w:t xml:space="preserve"> </w:t>
      </w:r>
      <w:r w:rsidR="00462684">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Для сбора бытового мусора на улицах, площадях, объектах рекреации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t xml:space="preserve">                                                                                                                                                    </w:t>
      </w:r>
      <w:r w:rsidR="00462684">
        <w:t xml:space="preserve"> 2.2.10.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w:t>
      </w:r>
      <w:r w:rsidR="003673D6">
        <w:t xml:space="preserve"> </w:t>
      </w:r>
      <w:r w:rsidR="00462684">
        <w:t xml:space="preserve"> транспорт, производится работниками организации, осуществляющей вывоз отходов. 2.2.11.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r>
        <w:t xml:space="preserve">                                                             </w:t>
      </w:r>
      <w:r w:rsidR="00462684">
        <w:t xml:space="preserve"> 2.2.12. При уборке в ночное время следует принимать меры, предупреждающие шум. 2.2.13. Уборку и очистку автобусных остановок производят организации, в обязанность которых входит уборка территории, на которой расположены эти остановки.</w:t>
      </w:r>
      <w:r>
        <w:t xml:space="preserve">                              </w:t>
      </w:r>
      <w:r w:rsidR="00462684">
        <w:t xml:space="preserve"> 2.2.14. Эксплуатация и содержание в надлежащем санитарно- техническом состоянии водоразборных колонок, в том числе их очистка от мусора, льда и снега, а также обеспечение безопасных подходов возлагается на организации, в чьей собственности находятся колонки.</w:t>
      </w:r>
      <w:r>
        <w:t xml:space="preserve">                                                                                                        </w:t>
      </w:r>
      <w:r w:rsidR="00462684">
        <w:t xml:space="preserve"> 2.2.15.Организация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 2.2.16. Содержание и уборка скверов и тротуаров, проездов и газонов осуществляется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r>
        <w:t xml:space="preserve">                      </w:t>
      </w:r>
      <w:r w:rsidR="00462684">
        <w:t xml:space="preserve">2.2.17.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органов местного </w:t>
      </w:r>
      <w:r w:rsidR="00462684">
        <w:lastRenderedPageBreak/>
        <w:t>самоуправления.</w:t>
      </w:r>
      <w:r>
        <w:t xml:space="preserve">                                                                                                                                       </w:t>
      </w:r>
      <w:r w:rsidR="00462684">
        <w:t xml:space="preserve"> 2.2.18. Уборка мостов, а также содержание коллекторов, труб ливневой канализации и дожде</w:t>
      </w:r>
      <w:r w:rsidR="003673D6">
        <w:t xml:space="preserve"> </w:t>
      </w:r>
      <w:r w:rsidR="00462684">
        <w:t xml:space="preserve">приемных </w:t>
      </w:r>
      <w:r w:rsidR="003673D6">
        <w:t xml:space="preserve"> </w:t>
      </w:r>
      <w:r w:rsidR="00462684">
        <w:t xml:space="preserve">колодцев производится организациями, обслуживающими данные объекты. </w:t>
      </w:r>
      <w:r>
        <w:t xml:space="preserve">                                                                                                                                                   </w:t>
      </w:r>
      <w:r w:rsidR="00462684">
        <w:t xml:space="preserve">2.2.19. Жилые зданиях,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Запрещается устанавливать устройства для наливных помоек, разлив помоев и нечистот за территорией домов и улиц, вынос отходов производства и потребления на уличные проезды. </w:t>
      </w:r>
      <w:r>
        <w:t xml:space="preserve">                                                                                                                      </w:t>
      </w:r>
      <w:r w:rsidR="00462684">
        <w:t>2.2.20. Жидкие нечистоты следует вывозить по договорам или разовым заявкам организациями, имеющим специальный транспорт.</w:t>
      </w:r>
      <w:r>
        <w:t xml:space="preserve">                                                                            </w:t>
      </w:r>
      <w:r w:rsidR="00462684">
        <w:t xml:space="preserve"> 2.2.21. Собственники помещений обязаны обеспечить подъезды непосредственно к мусоросборникам и выгребным ямам. </w:t>
      </w:r>
      <w:r>
        <w:t xml:space="preserve">                                                                                    </w:t>
      </w:r>
      <w:r w:rsidR="00462684">
        <w:t>2.2.22.Очистку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 в пункте 2.2.1 настоящих Правил.</w:t>
      </w:r>
      <w:r>
        <w:t xml:space="preserve">                                                                                                                   </w:t>
      </w:r>
      <w:r w:rsidR="00462684">
        <w:t xml:space="preserve"> 2.2.23.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r>
        <w:t xml:space="preserve">                                                                                                               </w:t>
      </w:r>
      <w:r w:rsidR="00462684">
        <w:t>2.2.24.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r>
        <w:t xml:space="preserve">                                                               </w:t>
      </w:r>
      <w:r w:rsidR="00462684">
        <w:t xml:space="preserve"> 2.2.25.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r>
        <w:t xml:space="preserve">                          </w:t>
      </w:r>
      <w:r w:rsidR="00462684">
        <w:t xml:space="preserve"> 2.2.26.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 </w:t>
      </w:r>
      <w:r>
        <w:t xml:space="preserve">                                                                      </w:t>
      </w:r>
      <w:r w:rsidR="00462684">
        <w:t>2.2.27.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r>
        <w:t xml:space="preserve"> </w:t>
      </w:r>
      <w:r w:rsidR="00462684">
        <w:t>.Складирование нечистот на проезжую часть улиц, тротуары и газоны запрещено.</w:t>
      </w:r>
      <w:r>
        <w:t xml:space="preserve">                                                                                           </w:t>
      </w:r>
      <w:r w:rsidR="00462684">
        <w:t xml:space="preserve"> 2.2.28. Сбор брошенных на улицах предметов, создающих помехи дорожному движению, возлагается на организации, обслуживающие данные объекты. </w:t>
      </w:r>
      <w:r>
        <w:t xml:space="preserve">                                                            </w:t>
      </w:r>
      <w:r w:rsidR="003673D6">
        <w:t>2.2.29. Администрация С толбищен</w:t>
      </w:r>
      <w:r w:rsidR="00462684">
        <w:t>ского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t xml:space="preserve">                                                                                                                                          </w:t>
      </w:r>
      <w:r w:rsidR="00462684">
        <w:t xml:space="preserve"> </w:t>
      </w:r>
      <w:r w:rsidR="00462684" w:rsidRPr="008E7513">
        <w:rPr>
          <w:b/>
        </w:rPr>
        <w:t>2.3. Особенности уборки территории в весенне-летний период</w:t>
      </w:r>
      <w:r w:rsidR="00462684">
        <w:t xml:space="preserve"> </w:t>
      </w:r>
      <w:r>
        <w:t xml:space="preserve">                                                                       </w:t>
      </w:r>
      <w:r w:rsidR="00462684">
        <w:t xml:space="preserve">2.3.1. Весенне-летняя уборка территории производится с 15 апреля по 15 октября и предусматривает подметание проезжей части улиц, тротуаров. В зависимости от климатических условий постановлением администрации период весенне-летней уборки может быть изменен. </w:t>
      </w:r>
      <w:r>
        <w:t xml:space="preserve">                                                                                                                 </w:t>
      </w:r>
      <w:r w:rsidR="00462684">
        <w:t xml:space="preserve">2.3.2. Поливка зеленых насаждений и газонов производится силами организаций и собственниками помещений. </w:t>
      </w:r>
      <w:r>
        <w:t xml:space="preserve">                                                                                              </w:t>
      </w:r>
      <w:r w:rsidR="003673D6">
        <w:t xml:space="preserve">    </w:t>
      </w:r>
      <w:r>
        <w:t xml:space="preserve">  </w:t>
      </w:r>
      <w:r w:rsidR="00462684">
        <w:lastRenderedPageBreak/>
        <w:t>2.3.3. Подметание проезжей части улиц, тротуаров производится с 23 часов до 7 часов утра, а влажное подметание проезжей части улиц рекомендуется производить по мере необходимости с 9 часов утра до 21 часа.</w:t>
      </w:r>
      <w:r>
        <w:t xml:space="preserve">                                                                                                                 </w:t>
      </w:r>
      <w:r w:rsidR="00462684" w:rsidRPr="008E7513">
        <w:rPr>
          <w:b/>
        </w:rPr>
        <w:t xml:space="preserve">2.4. Особенности уборки территории в осенне-зимний период </w:t>
      </w:r>
      <w:r w:rsidRPr="008E7513">
        <w:rPr>
          <w:b/>
        </w:rPr>
        <w:t xml:space="preserve">                                                               </w:t>
      </w:r>
      <w:r w:rsidR="00462684">
        <w:t>2.4.1.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w:t>
      </w:r>
      <w:r w:rsidR="003673D6">
        <w:t>тановлением администрации Столбищен</w:t>
      </w:r>
      <w:r w:rsidR="00462684">
        <w:t xml:space="preserve">ского сельского поселения период осенне-зимней уборки может быть изменен. </w:t>
      </w:r>
      <w:r>
        <w:t xml:space="preserve">                                                                                                                                          </w:t>
      </w:r>
      <w:r w:rsidR="00462684">
        <w:t xml:space="preserve">2.4.2. Укладку свежевыпавшего снега в валы и кучи следует разрешать на всех улицах, площадях, набережных, бульварах и скверах с последующей вывозкой. </w:t>
      </w:r>
      <w:r>
        <w:t xml:space="preserve">                                          </w:t>
      </w:r>
      <w:r w:rsidR="00462684">
        <w:t>2.4.3. Посыпку песком с примесью хлоридов, как правило,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рекомендуется посыпать сухим песком без хлоридов.</w:t>
      </w:r>
      <w:r>
        <w:t xml:space="preserve">                                              </w:t>
      </w:r>
      <w:r w:rsidR="00462684">
        <w:t xml:space="preserve"> 2.4.4.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 На проездах, убираемых специализированными организациями, снег</w:t>
      </w:r>
      <w:r w:rsidR="003673D6">
        <w:t xml:space="preserve"> </w:t>
      </w:r>
      <w:r w:rsidR="00462684">
        <w:t xml:space="preserve">следует сбрасывать с крыш до вывозки снега, сметенного с дорожных покрытий, и укладывать в общий с ними вал. </w:t>
      </w:r>
      <w:r>
        <w:t xml:space="preserve">                                                                           </w:t>
      </w:r>
      <w:r w:rsidR="00462684">
        <w:t xml:space="preserve">2.4.5. Вывоз снега разрешается только на специально отведенные места отвала. Места отвала снега следует обеспечить удобными подъездами, необходимыми механизмами для складирования снега. </w:t>
      </w:r>
      <w:r>
        <w:t xml:space="preserve">                                                                                                                    </w:t>
      </w:r>
      <w:r w:rsidR="00462684" w:rsidRPr="008E7513">
        <w:rPr>
          <w:b/>
        </w:rPr>
        <w:t xml:space="preserve">2.5. Порядок содержания элементов благоустройства </w:t>
      </w:r>
      <w:r w:rsidRPr="008E7513">
        <w:rPr>
          <w:b/>
        </w:rPr>
        <w:t xml:space="preserve">                                                                          </w:t>
      </w:r>
      <w:r w:rsidR="00462684">
        <w:t>2.5.1. Общие требования к содержанию элементов благоустройства.</w:t>
      </w:r>
      <w:r>
        <w:t xml:space="preserve">                                                  </w:t>
      </w:r>
      <w:r w:rsidR="00462684">
        <w:t xml:space="preserve">2.5.1.1.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 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r>
        <w:t xml:space="preserve">                                                                                          </w:t>
      </w:r>
      <w:r w:rsidR="00462684">
        <w:t xml:space="preserve">2.5.1.2.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t xml:space="preserve">                                                                                                                 </w:t>
      </w:r>
      <w:r w:rsidR="00462684">
        <w:t>2.5.1.3.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20 метров у каждого выезда с оборудованием для очистки колес.</w:t>
      </w:r>
      <w:r>
        <w:t xml:space="preserve">                                                                                                                  </w:t>
      </w:r>
      <w:r w:rsidR="00462684">
        <w:t xml:space="preserve"> 2.5.2. Световые вывески, реклама и витрины. </w:t>
      </w:r>
      <w:r>
        <w:t xml:space="preserve">                                                                                            </w:t>
      </w:r>
      <w:r w:rsidR="00462684">
        <w:t>2.5.2.1. Установка всякого рода вывесок разрешается только после согласования эскизов с администрацией поселения.</w:t>
      </w:r>
      <w:r>
        <w:t xml:space="preserve">                                                                                                                </w:t>
      </w:r>
      <w:r w:rsidR="00462684">
        <w:t xml:space="preserve"> 2.5.2.2. Витрины рекомендуется оборудовать специальными осветительными приборами. 2.5.2.3. Расклейка газет, афиш, плакатов, различного рода объявлений и реклам разрешается только на специально установленных стендах. </w:t>
      </w:r>
      <w:r>
        <w:t xml:space="preserve">                                                            </w:t>
      </w:r>
      <w:r w:rsidR="00462684">
        <w:t>2.5.2.4.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r>
        <w:t xml:space="preserve">                       </w:t>
      </w:r>
      <w:r w:rsidR="00462684">
        <w:t xml:space="preserve"> 2.5.3. Строительство, установка и содержание малых архитектурных форм. </w:t>
      </w:r>
      <w:r>
        <w:t xml:space="preserve">                              </w:t>
      </w:r>
      <w:r w:rsidR="00462684">
        <w:lastRenderedPageBreak/>
        <w:t>2.5.3.1.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w:t>
      </w:r>
      <w:r w:rsidR="003673D6">
        <w:t xml:space="preserve"> </w:t>
      </w:r>
      <w:r w:rsidR="00462684">
        <w:t xml:space="preserve">указателей остановок транспорта и переходов, скамеек должна производиться не реже одного раза в год. </w:t>
      </w:r>
      <w:r>
        <w:t xml:space="preserve">                                                                                            </w:t>
      </w:r>
      <w:r w:rsidR="00462684">
        <w:t>2.5.3.2.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r>
        <w:t xml:space="preserve">                                                                    </w:t>
      </w:r>
      <w:r w:rsidR="00462684">
        <w:t xml:space="preserve"> 2.5.4. Ремонт и содержание зданий и сооружений</w:t>
      </w:r>
      <w:r>
        <w:t xml:space="preserve">                                                                        </w:t>
      </w:r>
      <w:r w:rsidR="00462684">
        <w:t>. 2.5.4.1. Эксплуатация зданий и сооружений, их ремонт производится в соответствии с установленными правилами и нормами технической эксплуатации.</w:t>
      </w:r>
      <w:r>
        <w:t xml:space="preserve">                                              </w:t>
      </w:r>
      <w:r w:rsidR="00462684">
        <w:t xml:space="preserve">2.5.4.2.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w:t>
      </w:r>
      <w:r>
        <w:t xml:space="preserve">                                                    </w:t>
      </w:r>
      <w:r w:rsidR="00462684">
        <w:t>2.5.4.3.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r>
        <w:t xml:space="preserve">                                                                                                                 </w:t>
      </w:r>
      <w:r w:rsidR="00462684">
        <w:t xml:space="preserve"> 2.5.4.4.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 </w:t>
      </w:r>
      <w:r>
        <w:t xml:space="preserve">                                                                  </w:t>
      </w:r>
      <w:r w:rsidR="00462684">
        <w:t>2.5.4.5. Запрещено производить какие-либо изменения балконов, лоджий,</w:t>
      </w:r>
      <w:r>
        <w:t xml:space="preserve"> </w:t>
      </w:r>
      <w:r w:rsidR="00462684">
        <w:t xml:space="preserve">загромождать их разными предметами домашнего обихода. </w:t>
      </w:r>
      <w:r>
        <w:t xml:space="preserve">                                                                                 </w:t>
      </w:r>
      <w:r w:rsidR="00462684">
        <w:t xml:space="preserve">2.5.4.6. Запрещено загромождение и засорение дворовых территорий металлическим ломом, строительным и бытовым мусором, домашней утварью и другими материалами. 2.5.4.7.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 </w:t>
      </w:r>
      <w:r>
        <w:t xml:space="preserve">                                                                                                                              </w:t>
      </w:r>
      <w:r w:rsidR="00462684" w:rsidRPr="008E7513">
        <w:rPr>
          <w:b/>
        </w:rPr>
        <w:t>2.6. Работы по озеленению территорий и содержанию зеленых насаждений</w:t>
      </w:r>
      <w:r w:rsidR="00462684">
        <w:t xml:space="preserve"> </w:t>
      </w:r>
      <w:r>
        <w:t xml:space="preserve">                                   </w:t>
      </w:r>
      <w:r w:rsidR="00462684">
        <w:t>2.6.1.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r>
        <w:t xml:space="preserve">                  </w:t>
      </w:r>
      <w:r w:rsidR="00462684">
        <w:t xml:space="preserve"> 2.6.2.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r>
        <w:t xml:space="preserve">                                                                                                                    </w:t>
      </w:r>
      <w:r w:rsidR="00462684">
        <w:t xml:space="preserve">2.6.3. Лица, указанные в пунктах 2.6.1 настоящих Правил, обязаны: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 проводить своевременный ремонт ограждений зеленых насаждений. </w:t>
      </w:r>
      <w:r>
        <w:t xml:space="preserve">                                        </w:t>
      </w:r>
      <w:r w:rsidR="00462684">
        <w:t xml:space="preserve">2.6.4. На площадях зеленых насаждений запрещается: - ходить и лежать на газонах и в молодых лесных посадках; - ломать деревья, кустарники, сучья и ветви, срывать листья и цветы, сбивать и собирать плоды; - разбивать палатки и разводить костры; - засорять газоны, цветники, дорожки и водоемы; - портить скульптуры, скамейки, ограды; </w:t>
      </w:r>
      <w:r w:rsidR="00462684">
        <w:sym w:font="Symbol" w:char="F02D"/>
      </w:r>
      <w:r w:rsidR="00462684">
        <w:t xml:space="preserve">добывать из деревьев сок, делать надрезы, надписи, приклеивать к деревьям объявления, </w:t>
      </w:r>
      <w:r w:rsidR="00462684">
        <w:lastRenderedPageBreak/>
        <w:t xml:space="preserve">номерные знаки, всякого рода указатели, провода и забивать в деревья крючки и гвозди для подвешивания гамаков, качелей, веревок, сушить белье на ветвях; - мыть автотранспортные средства, стирать белье, а также купать животных в водоемах, расположенных на территории зеленых насаждений; - пасти скот; - обнажать корни деревьев на расстоянии ближе 1,5 м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 добывать растительную землю, песок и производить другие раскопки; - выгуливать и отпускать с поводка собак в парках, лесопарках, скверах и иных территориях зеленых насаждений; - сжигать листву и мусор на территории общего пользования муниципального образования. </w:t>
      </w:r>
      <w:r>
        <w:t xml:space="preserve">                                                      </w:t>
      </w:r>
      <w:r w:rsidR="00462684">
        <w:t>2.6.5. Запрещена самовольная вырубка деревьев и кустарников</w:t>
      </w:r>
      <w:r>
        <w:t xml:space="preserve">                                                                                              </w:t>
      </w:r>
      <w:r w:rsidR="00462684">
        <w:t xml:space="preserve"> 2.6.6.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2.6.7. Разрешение на вырубку сухостоя выдается администрацией поселения. </w:t>
      </w:r>
      <w:r>
        <w:t xml:space="preserve">                                      </w:t>
      </w:r>
      <w:r w:rsidR="00462684">
        <w:t xml:space="preserve">2.6.8.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r>
        <w:t xml:space="preserve">                                                                                                                     </w:t>
      </w:r>
      <w:r w:rsidR="00462684" w:rsidRPr="008E7513">
        <w:rPr>
          <w:b/>
        </w:rPr>
        <w:t>2.7. Содержание и эксплуатация дорог</w:t>
      </w:r>
      <w:r w:rsidRPr="008E7513">
        <w:rPr>
          <w:b/>
        </w:rPr>
        <w:t xml:space="preserve">                                                                                                         </w:t>
      </w:r>
      <w:r w:rsidR="00462684">
        <w:t>2.7.1. С целью сохранения дорожн</w:t>
      </w:r>
      <w:r w:rsidR="003673D6">
        <w:t>ых покрытий на территории Столбищен</w:t>
      </w:r>
      <w:r w:rsidR="00462684">
        <w:t xml:space="preserve">ского сельского поселения запрещено: - подвоз груза волоком; - сбрасывание при погрузочно-разгрузочных работах на улицах рельсов, бревен, железных балок, труб, кирпича, других тяжелых предметов и складирование их; - перегон по улицам населенных пунктов, имеющим твердое покрытие, машин на гусеничном ходу; - движение и стоянка большегрузного транспорта на внутриквартальных пешеходных дорожках, тротуарах. 2.7.2. Специализированным организациям следует производить уборку территории поселения на основании соглашений с лицами, указанными в пункте </w:t>
      </w:r>
      <w:r>
        <w:t xml:space="preserve"> </w:t>
      </w:r>
      <w:r w:rsidR="00462684">
        <w:t>2.2.1 настоящих Правил.</w:t>
      </w:r>
      <w:r>
        <w:t xml:space="preserve">                                                                                                                     </w:t>
      </w:r>
      <w:r w:rsidR="00462684">
        <w:t xml:space="preserve"> </w:t>
      </w:r>
      <w:r>
        <w:t xml:space="preserve">                       </w:t>
      </w:r>
      <w:r w:rsidR="00462684">
        <w:t>2.7.3.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r>
        <w:t xml:space="preserve">                                                                   </w:t>
      </w:r>
      <w:r w:rsidR="00462684">
        <w:t xml:space="preserve"> 2.7.4. Эксплуатация, текущий и капитальный ремонт дорожных знаков, разметки и иных объектов обеспечения безопасности уличного движения ре осуществляется специализированными организациями по договорам с </w:t>
      </w:r>
      <w:r w:rsidR="003673D6">
        <w:t>администрацией Столбищен</w:t>
      </w:r>
      <w:r w:rsidR="00462684">
        <w:t xml:space="preserve">ского сельского поселения. </w:t>
      </w:r>
      <w:r>
        <w:t xml:space="preserve">                                                                                                                          </w:t>
      </w:r>
      <w:r w:rsidR="00462684">
        <w:t xml:space="preserve">2.7.5.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r>
        <w:t xml:space="preserve">                                        </w:t>
      </w:r>
      <w:r w:rsidR="00462684" w:rsidRPr="008E7513">
        <w:rPr>
          <w:b/>
        </w:rPr>
        <w:t xml:space="preserve">2.8. Освещение территории муниципальных образований </w:t>
      </w:r>
      <w:r w:rsidRPr="008E7513">
        <w:rPr>
          <w:b/>
        </w:rPr>
        <w:t xml:space="preserve"> </w:t>
      </w:r>
      <w:r>
        <w:t xml:space="preserve">                                                             </w:t>
      </w:r>
      <w:r w:rsidR="00462684">
        <w:t xml:space="preserve">2.8.1.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 дорожные знаки и указатели, элементы </w:t>
      </w:r>
      <w:r w:rsidR="00462684">
        <w:lastRenderedPageBreak/>
        <w:t xml:space="preserve">информации о населенных пунктах должны быть освещены в темное время суток по расписанию, утвержденному администрацией поселения. Обязанность по освещению данных объектов следует возлагать на их собственников или уполномоченных собственником лиц. </w:t>
      </w:r>
      <w:r>
        <w:t xml:space="preserve">                                                                                                                               </w:t>
      </w:r>
      <w:r w:rsidR="00462684">
        <w:t>2.8.2. Освещение территории муниципального образования осуществляется энерго</w:t>
      </w:r>
      <w:r w:rsidR="003673D6">
        <w:t xml:space="preserve"> </w:t>
      </w:r>
      <w:r w:rsidR="00462684">
        <w:t xml:space="preserve">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w:t>
      </w:r>
      <w:r>
        <w:t xml:space="preserve">                                                         </w:t>
      </w:r>
      <w:r w:rsidR="00462684">
        <w:t>2.8.3.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r>
        <w:t xml:space="preserve">                                                                                   </w:t>
      </w:r>
      <w:r w:rsidR="00462684">
        <w:t xml:space="preserve"> </w:t>
      </w:r>
      <w:r w:rsidR="00462684" w:rsidRPr="008E7513">
        <w:rPr>
          <w:b/>
        </w:rPr>
        <w:t xml:space="preserve">2.9. Проведение работ при строительстве, ремонте, реконструкции коммуникаций </w:t>
      </w:r>
      <w:r w:rsidRPr="008E7513">
        <w:rPr>
          <w:b/>
        </w:rPr>
        <w:t xml:space="preserve">  </w:t>
      </w:r>
      <w:r>
        <w:t xml:space="preserve">                    </w:t>
      </w:r>
      <w:r w:rsidR="00462684">
        <w:t xml:space="preserve">2.9.1.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w:t>
      </w:r>
      <w:r>
        <w:t xml:space="preserve">                                                                                                                                                                   </w:t>
      </w:r>
      <w:r w:rsidR="00462684">
        <w:t xml:space="preserve">2.9.2.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 - проекта проведения работ, согласованного с заинтересованными службами, отвечающими за сохранность инженерных коммуникаций; - схемы движения транспорта и пешеходов, согласованной с государственной инспекцией по безопасности дорожного движения; - условий производства работ, согласованных с местной администрацией муниципального образования; -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 </w:t>
      </w:r>
      <w:r>
        <w:t xml:space="preserve">                                                                                          </w:t>
      </w:r>
      <w:r w:rsidR="00462684">
        <w:t xml:space="preserve">2.9.3. Прокладку напорных коммуникаций под проезжей частью магистральных улиц рекомендуется не допускать. </w:t>
      </w:r>
      <w:r>
        <w:t xml:space="preserve">                                                                                                            </w:t>
      </w:r>
      <w:r w:rsidR="00462684">
        <w:t>2.9.4. При реконструкции действующих подземных коммуникаций следует предусматривать их вынос из-под проезжей части магистральных улиц.</w:t>
      </w:r>
      <w:r>
        <w:t xml:space="preserve">                                             </w:t>
      </w:r>
      <w:r w:rsidR="00462684">
        <w:t xml:space="preserve"> 2.9.5.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w:t>
      </w:r>
      <w:r w:rsidR="003673D6">
        <w:t xml:space="preserve"> </w:t>
      </w:r>
      <w:r w:rsidR="00462684">
        <w:t>полном объеме организациям, получившим разрешение на производство работ, в сроки, согласованные с администрацией муниципального образования.</w:t>
      </w:r>
      <w:r>
        <w:t xml:space="preserve">                                                                                                                   </w:t>
      </w:r>
      <w:r w:rsidR="00462684">
        <w:t xml:space="preserve"> 2.9.6. До начала производства работ по разрытию следует: </w:t>
      </w:r>
      <w:r>
        <w:t xml:space="preserve">                                                                      </w:t>
      </w:r>
      <w:r w:rsidR="00462684">
        <w:t>- Установить дорожные знаки в соответствии с согласованной схемой;</w:t>
      </w:r>
      <w:r>
        <w:t xml:space="preserve">                                                     </w:t>
      </w:r>
      <w:r w:rsidR="00462684">
        <w:t xml:space="preserve"> -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r>
        <w:t xml:space="preserve">                                                                     </w:t>
      </w:r>
      <w:r w:rsidR="00462684">
        <w:t xml:space="preserve"> -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w:t>
      </w:r>
      <w:r>
        <w:t xml:space="preserve">                                                               </w:t>
      </w:r>
      <w:r w:rsidR="00462684">
        <w:lastRenderedPageBreak/>
        <w:t xml:space="preserve">2.9.7.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 </w:t>
      </w:r>
      <w:r>
        <w:t xml:space="preserve">                                                                                                                                     </w:t>
      </w:r>
      <w:r w:rsidR="00462684">
        <w:t>2.9.8.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r>
        <w:t xml:space="preserve">                                                                             </w:t>
      </w:r>
      <w:r w:rsidR="00462684">
        <w:t xml:space="preserve"> 2.9.9.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w:t>
      </w:r>
      <w:r>
        <w:t xml:space="preserve"> коммуникаций, указанных на топ </w:t>
      </w:r>
      <w:r w:rsidR="00462684">
        <w:t xml:space="preserve">основе. </w:t>
      </w:r>
      <w:r>
        <w:t xml:space="preserve">                           </w:t>
      </w:r>
      <w:r w:rsidR="00462684">
        <w:t xml:space="preserve">2.9.10.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r>
        <w:t xml:space="preserve">                                                                                                                                              </w:t>
      </w:r>
      <w:r w:rsidR="00462684">
        <w:t>2.9.11.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r>
        <w:t xml:space="preserve">                                                                             </w:t>
      </w:r>
      <w:r w:rsidR="00462684">
        <w:t xml:space="preserve"> </w:t>
      </w:r>
      <w:r w:rsidR="00462684" w:rsidRPr="008E7513">
        <w:rPr>
          <w:b/>
        </w:rPr>
        <w:t xml:space="preserve">2.10. Содержание животных в муниципальном образовании </w:t>
      </w:r>
      <w:r w:rsidRPr="008E7513">
        <w:rPr>
          <w:b/>
        </w:rPr>
        <w:t xml:space="preserve">                                                            </w:t>
      </w:r>
      <w:r w:rsidR="00462684">
        <w:t>2.10.1.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w:t>
      </w:r>
      <w:r>
        <w:t xml:space="preserve"> </w:t>
      </w:r>
      <w:r w:rsidR="00462684">
        <w:t xml:space="preserve">правила. </w:t>
      </w:r>
      <w:r>
        <w:t xml:space="preserve">                                                                                                                 </w:t>
      </w:r>
      <w:r w:rsidR="00462684">
        <w:t xml:space="preserve">2.10.2. Запрещено содержание домашних животных на балконах, лоджиях, в местах общего пользования многоквартирных жилых домов. </w:t>
      </w:r>
      <w:r>
        <w:t xml:space="preserve">                                                                   </w:t>
      </w:r>
      <w:r w:rsidR="00462684">
        <w:t xml:space="preserve">2.10.3. Запрещено передвижение сельскохозяйственных животных на территории муниципального образования без сопровождающих лиц. </w:t>
      </w:r>
      <w:r>
        <w:t xml:space="preserve">                                                           </w:t>
      </w:r>
      <w:r w:rsidR="00462684">
        <w:t xml:space="preserve">2.10.4.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r>
        <w:t xml:space="preserve">                                                   </w:t>
      </w:r>
      <w:r w:rsidR="00462684">
        <w:t>2.10.5. Отлов бродячих животных осуществляется специализированными организациями по д</w:t>
      </w:r>
      <w:r w:rsidR="003673D6">
        <w:t>оговорам с администрацией Столбищен</w:t>
      </w:r>
      <w:r w:rsidR="00462684">
        <w:t xml:space="preserve">ского сельского поселения в пределах средств, предусмотренных в бюджете муниципального образования на эти цели. </w:t>
      </w:r>
      <w:r>
        <w:t xml:space="preserve">                                      </w:t>
      </w:r>
      <w:r w:rsidR="00462684">
        <w:t>2.10.6. Порядок содержания домашних животных на территории муниципального образования устанавлива</w:t>
      </w:r>
      <w:r w:rsidR="003673D6">
        <w:t>ется решением Совета депутатов Столбищен</w:t>
      </w:r>
      <w:r w:rsidR="00462684">
        <w:t xml:space="preserve">ского сельского поселения. </w:t>
      </w:r>
      <w:r>
        <w:t xml:space="preserve">                                                                                                                                          </w:t>
      </w:r>
      <w:r w:rsidR="00462684" w:rsidRPr="008E7513">
        <w:rPr>
          <w:b/>
        </w:rPr>
        <w:t>2.11. Праздничное оформление территории</w:t>
      </w:r>
      <w:r w:rsidR="00462684">
        <w:t xml:space="preserve">. </w:t>
      </w:r>
      <w:r>
        <w:t xml:space="preserve">                                                                                   </w:t>
      </w:r>
      <w:r w:rsidR="00462684">
        <w:t>2.11.1.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r>
        <w:t xml:space="preserve">                                  </w:t>
      </w:r>
      <w:r w:rsidR="00462684">
        <w:t xml:space="preserve"> 2.11.2.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 </w:t>
      </w:r>
      <w:r>
        <w:t xml:space="preserve">                                   </w:t>
      </w:r>
      <w:r w:rsidR="00462684">
        <w:t xml:space="preserve">2.11.3. В праздничное оформление следует включить: вывеску национальных флагов, лозунгов, гирлянд, панно, установку декоративных элементов и композиций, стендов, </w:t>
      </w:r>
      <w:r w:rsidR="00462684">
        <w:lastRenderedPageBreak/>
        <w:t xml:space="preserve">киосков, трибун, эстрад, а также устройство праздничной иллюминации. </w:t>
      </w:r>
      <w:r>
        <w:t xml:space="preserve">                                    </w:t>
      </w:r>
      <w:r w:rsidR="00462684">
        <w:t xml:space="preserve">2.11.4.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 </w:t>
      </w:r>
      <w:r>
        <w:t xml:space="preserve">                                                                                                                     </w:t>
      </w:r>
      <w:r w:rsidR="00462684" w:rsidRPr="008E7513">
        <w:rPr>
          <w:b/>
        </w:rPr>
        <w:t>3. Контроль за исполнением настоящих Правил и ответственность за их нарушение</w:t>
      </w:r>
      <w:r w:rsidR="003673D6">
        <w:t>. Администрация Столбищен</w:t>
      </w:r>
      <w:r w:rsidR="00462684">
        <w:t>ского сельского поселения осуществляет контроль в пределах своих полномочий и компетентности за соблюдением физическими и юридическими лицами Правил. Муниципальный контроль за исполнением настоящих Правил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sidR="003673D6">
        <w:t xml:space="preserve"> </w:t>
      </w:r>
      <w:r w:rsidR="00462684">
        <w:t>контроля», Положением о порядке осуществления муниципально</w:t>
      </w:r>
      <w:r w:rsidR="003673D6">
        <w:t>го контроля на территории Столбищен</w:t>
      </w:r>
      <w:r w:rsidR="00462684">
        <w:t>ского сельского поселения, утвер</w:t>
      </w:r>
      <w:r w:rsidR="003673D6">
        <w:t>жденным Советом депутатов Столбищен</w:t>
      </w:r>
      <w:r w:rsidR="00462684">
        <w:t xml:space="preserve">ского сельского поселения в установленном порядке. </w:t>
      </w:r>
      <w:r>
        <w:t xml:space="preserve">                                                                                  </w:t>
      </w:r>
      <w:r w:rsidR="00462684">
        <w:t xml:space="preserve">3.1. За нарушение настоящих Правил виновные лица могут быть привлечены к административной ответственности в соответствии с областным законом от 01 .02. 2016 года № 914-03 "Об административных правонарушениях" и иными нормативными правовыми актами Российской Федерации, Новгородской области. </w:t>
      </w:r>
      <w:r>
        <w:t xml:space="preserve">                                                   </w:t>
      </w:r>
      <w:r w:rsidR="00462684">
        <w:t>3.2.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462684" w:rsidRDefault="00462684" w:rsidP="001262A5">
      <w:pPr>
        <w:pStyle w:val="a3"/>
        <w:jc w:val="center"/>
        <w:rPr>
          <w:rStyle w:val="a4"/>
          <w:rFonts w:ascii="Tahoma" w:hAnsi="Tahoma" w:cs="Tahoma"/>
          <w:color w:val="5A7A6B"/>
          <w:sz w:val="20"/>
          <w:szCs w:val="20"/>
        </w:rPr>
      </w:pPr>
    </w:p>
    <w:p w:rsidR="001262A5" w:rsidRDefault="003673D6" w:rsidP="001262A5">
      <w:pPr>
        <w:pStyle w:val="a3"/>
        <w:jc w:val="both"/>
        <w:rPr>
          <w:rFonts w:ascii="Tahoma" w:hAnsi="Tahoma" w:cs="Tahoma"/>
          <w:color w:val="5A7A6B"/>
          <w:sz w:val="20"/>
          <w:szCs w:val="20"/>
        </w:rPr>
      </w:pPr>
      <w:r>
        <w:rPr>
          <w:rStyle w:val="a4"/>
          <w:rFonts w:ascii="Tahoma" w:hAnsi="Tahoma" w:cs="Tahoma"/>
          <w:color w:val="5A7A6B"/>
          <w:sz w:val="20"/>
          <w:szCs w:val="20"/>
        </w:rPr>
        <w:t xml:space="preserve"> </w:t>
      </w:r>
    </w:p>
    <w:p w:rsidR="001A3E8A" w:rsidRDefault="001A3E8A"/>
    <w:sectPr w:rsidR="001A3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59"/>
    <w:rsid w:val="000C5A26"/>
    <w:rsid w:val="001262A5"/>
    <w:rsid w:val="001A3E8A"/>
    <w:rsid w:val="001E392F"/>
    <w:rsid w:val="003673D6"/>
    <w:rsid w:val="00462684"/>
    <w:rsid w:val="00635859"/>
    <w:rsid w:val="008E7513"/>
    <w:rsid w:val="00D71734"/>
    <w:rsid w:val="00DC2514"/>
    <w:rsid w:val="00E444B6"/>
    <w:rsid w:val="00E9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940AB-E88A-427A-B74E-83E758C6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2A5"/>
    <w:rPr>
      <w:b/>
      <w:bCs/>
    </w:rPr>
  </w:style>
  <w:style w:type="character" w:customStyle="1" w:styleId="apple-converted-space">
    <w:name w:val="apple-converted-space"/>
    <w:basedOn w:val="a0"/>
    <w:rsid w:val="001262A5"/>
  </w:style>
  <w:style w:type="character" w:styleId="a5">
    <w:name w:val="Hyperlink"/>
    <w:semiHidden/>
    <w:unhideWhenUsed/>
    <w:rsid w:val="00E909E4"/>
    <w:rPr>
      <w:color w:val="000080"/>
      <w:u w:val="single"/>
    </w:rPr>
  </w:style>
  <w:style w:type="paragraph" w:styleId="a6">
    <w:name w:val="Balloon Text"/>
    <w:basedOn w:val="a"/>
    <w:link w:val="a7"/>
    <w:uiPriority w:val="99"/>
    <w:semiHidden/>
    <w:unhideWhenUsed/>
    <w:rsid w:val="00DC251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2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67361">
      <w:bodyDiv w:val="1"/>
      <w:marLeft w:val="0"/>
      <w:marRight w:val="0"/>
      <w:marTop w:val="0"/>
      <w:marBottom w:val="0"/>
      <w:divBdr>
        <w:top w:val="none" w:sz="0" w:space="0" w:color="auto"/>
        <w:left w:val="none" w:sz="0" w:space="0" w:color="auto"/>
        <w:bottom w:val="none" w:sz="0" w:space="0" w:color="auto"/>
        <w:right w:val="none" w:sz="0" w:space="0" w:color="auto"/>
      </w:divBdr>
    </w:div>
    <w:div w:id="20577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8376</Words>
  <Characters>47746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орёл</dc:creator>
  <cp:keywords/>
  <dc:description/>
  <cp:lastModifiedBy>administracia</cp:lastModifiedBy>
  <cp:revision>17</cp:revision>
  <cp:lastPrinted>2017-04-06T14:27:00Z</cp:lastPrinted>
  <dcterms:created xsi:type="dcterms:W3CDTF">2017-04-03T18:50:00Z</dcterms:created>
  <dcterms:modified xsi:type="dcterms:W3CDTF">2017-04-07T07:12:00Z</dcterms:modified>
</cp:coreProperties>
</file>