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5C" w:rsidRPr="00C12D5C" w:rsidRDefault="00C12D5C" w:rsidP="009813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val="en-US" w:eastAsia="ru-RU"/>
        </w:rPr>
        <w:t xml:space="preserve">                                     </w:t>
      </w:r>
      <w:r>
        <w:rPr>
          <w:rFonts w:ascii="Times New Roman" w:eastAsia="Times New Roman" w:hAnsi="Times New Roman" w:cs="Times New Roman"/>
          <w:b/>
          <w:bCs/>
          <w:color w:val="000000"/>
          <w:sz w:val="24"/>
          <w:szCs w:val="24"/>
          <w:shd w:val="clear" w:color="auto" w:fill="FFFFFF"/>
          <w:lang w:eastAsia="ru-RU"/>
        </w:rPr>
        <w:t>ПРОЕКТ</w:t>
      </w:r>
    </w:p>
    <w:p w:rsidR="00C12D5C" w:rsidRDefault="00C12D5C" w:rsidP="009813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981313" w:rsidRDefault="00981313" w:rsidP="009813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РОССИЙСКАЯ ФЕДЕРАЦИЯ</w:t>
      </w:r>
      <w:r>
        <w:rPr>
          <w:rFonts w:ascii="Times New Roman" w:eastAsia="Times New Roman" w:hAnsi="Times New Roman" w:cs="Times New Roman"/>
          <w:b/>
          <w:bCs/>
          <w:color w:val="000000"/>
          <w:sz w:val="24"/>
          <w:szCs w:val="24"/>
          <w:shd w:val="clear" w:color="auto" w:fill="FFFFFF"/>
          <w:lang w:eastAsia="ru-RU"/>
        </w:rPr>
        <w:br/>
        <w:t>ОРЛОВСКАЯ ОБЛАСТЬ</w:t>
      </w:r>
      <w:r>
        <w:rPr>
          <w:rFonts w:ascii="Times New Roman" w:eastAsia="Times New Roman" w:hAnsi="Times New Roman" w:cs="Times New Roman"/>
          <w:b/>
          <w:bCs/>
          <w:color w:val="000000"/>
          <w:sz w:val="24"/>
          <w:szCs w:val="24"/>
          <w:shd w:val="clear" w:color="auto" w:fill="FFFFFF"/>
          <w:lang w:eastAsia="ru-RU"/>
        </w:rPr>
        <w:br/>
        <w:t>ДМИТРОВСКИЙ РАЙОН</w:t>
      </w:r>
      <w:r>
        <w:rPr>
          <w:rFonts w:ascii="Times New Roman" w:eastAsia="Times New Roman" w:hAnsi="Times New Roman" w:cs="Times New Roman"/>
          <w:b/>
          <w:bCs/>
          <w:color w:val="000000"/>
          <w:sz w:val="24"/>
          <w:szCs w:val="24"/>
          <w:shd w:val="clear" w:color="auto" w:fill="FFFFFF"/>
          <w:lang w:eastAsia="ru-RU"/>
        </w:rPr>
        <w:br/>
        <w:t>АДМИНИСТРАЦИЯ СТОЛБИЩЕНСКОГО СЕЛЬСКОГО ПОСЕЛЕНИЯ</w:t>
      </w:r>
    </w:p>
    <w:p w:rsidR="00981313" w:rsidRDefault="00981313" w:rsidP="00981313">
      <w:pPr>
        <w:spacing w:after="0" w:line="240" w:lineRule="auto"/>
        <w:jc w:val="center"/>
        <w:rPr>
          <w:rFonts w:ascii="Times New Roman" w:eastAsia="Times New Roman" w:hAnsi="Times New Roman" w:cs="Times New Roman"/>
          <w:b/>
          <w:bCs/>
          <w:caps/>
          <w:color w:val="000000"/>
          <w:sz w:val="24"/>
          <w:szCs w:val="24"/>
          <w:shd w:val="clear" w:color="auto" w:fill="FFFFFF"/>
          <w:lang w:eastAsia="ru-RU"/>
        </w:rPr>
      </w:pPr>
    </w:p>
    <w:p w:rsidR="00C12D5C" w:rsidRDefault="00981313" w:rsidP="00C12D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color w:val="000000"/>
          <w:sz w:val="24"/>
          <w:szCs w:val="24"/>
          <w:shd w:val="clear" w:color="auto" w:fill="FFFFFF"/>
          <w:lang w:eastAsia="ru-RU"/>
        </w:rPr>
        <w:t>ПОСТАНОВЛЕНИЕ</w:t>
      </w:r>
    </w:p>
    <w:p w:rsidR="00981313" w:rsidRPr="00C12D5C" w:rsidRDefault="00981313" w:rsidP="00C12D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___.2018                                                                  </w:t>
      </w:r>
      <w:r w:rsidR="00C12D5C">
        <w:rPr>
          <w:rFonts w:ascii="Times New Roman" w:eastAsia="Times New Roman" w:hAnsi="Times New Roman" w:cs="Times New Roman"/>
          <w:color w:val="000000"/>
          <w:sz w:val="24"/>
          <w:szCs w:val="24"/>
          <w:lang w:eastAsia="ru-RU"/>
        </w:rPr>
        <w:t xml:space="preserve">                          № __</w:t>
      </w:r>
      <w:r>
        <w:rPr>
          <w:rFonts w:ascii="Times New Roman" w:eastAsia="Times New Roman" w:hAnsi="Times New Roman" w:cs="Times New Roman"/>
          <w:color w:val="000000"/>
          <w:sz w:val="24"/>
          <w:szCs w:val="24"/>
          <w:lang w:eastAsia="ru-RU"/>
        </w:rPr>
        <w:t>___</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с.Столбище</w:t>
      </w:r>
      <w:proofErr w:type="spellEnd"/>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Pr>
          <w:rFonts w:ascii="Times New Roman" w:eastAsia="Times New Roman" w:hAnsi="Times New Roman" w:cs="Times New Roman"/>
          <w:color w:val="000000"/>
          <w:sz w:val="24"/>
          <w:szCs w:val="24"/>
          <w:shd w:val="clear" w:color="auto" w:fill="FFFFFF"/>
          <w:lang w:eastAsia="ru-RU"/>
        </w:rPr>
        <w:t>Столбищенского</w:t>
      </w:r>
      <w:proofErr w:type="spellEnd"/>
      <w:r>
        <w:rPr>
          <w:rFonts w:ascii="Times New Roman" w:eastAsia="Times New Roman" w:hAnsi="Times New Roman" w:cs="Times New Roman"/>
          <w:color w:val="000000"/>
          <w:sz w:val="24"/>
          <w:szCs w:val="24"/>
          <w:shd w:val="clear" w:color="auto" w:fill="FFFFFF"/>
          <w:lang w:eastAsia="ru-RU"/>
        </w:rPr>
        <w:t xml:space="preserve"> сельского поселения ПОСТАНОВЛЯЕТ:</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   Утвердить административный регламент</w:t>
      </w:r>
      <w:r>
        <w:rPr>
          <w:rFonts w:ascii="Times New Roman" w:eastAsia="Times New Roman" w:hAnsi="Times New Roman" w:cs="Times New Roman"/>
          <w:b/>
          <w:bCs/>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предоставления муниципальной услуги «Прием заявлений и выдача документов о согласовании проектов границ земельных участков» согласно приложению.</w:t>
      </w: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2.Опубликовать (обнародовать) настоящее постановление в информационном бюллетене и разместить на официальном сайте </w:t>
      </w:r>
      <w:proofErr w:type="spellStart"/>
      <w:r>
        <w:rPr>
          <w:rFonts w:ascii="Times New Roman" w:eastAsia="Times New Roman" w:hAnsi="Times New Roman" w:cs="Times New Roman"/>
          <w:color w:val="000000"/>
          <w:sz w:val="24"/>
          <w:szCs w:val="24"/>
          <w:lang w:eastAsia="ru-RU"/>
        </w:rPr>
        <w:t>Столбищенского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3.Настоящее постановление вступает в силу после его официального опубликования.</w:t>
      </w: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Столбищенского</w:t>
      </w:r>
      <w:proofErr w:type="spellEnd"/>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сельского</w:t>
      </w:r>
      <w:proofErr w:type="gramEnd"/>
      <w:r>
        <w:rPr>
          <w:rFonts w:ascii="Times New Roman" w:eastAsia="Times New Roman" w:hAnsi="Times New Roman" w:cs="Times New Roman"/>
          <w:color w:val="000000"/>
          <w:sz w:val="24"/>
          <w:szCs w:val="24"/>
          <w:lang w:eastAsia="ru-RU"/>
        </w:rPr>
        <w:t xml:space="preserve"> поселения                                                   </w:t>
      </w:r>
      <w:proofErr w:type="spellStart"/>
      <w:r>
        <w:rPr>
          <w:rFonts w:ascii="Times New Roman" w:eastAsia="Times New Roman" w:hAnsi="Times New Roman" w:cs="Times New Roman"/>
          <w:color w:val="000000"/>
          <w:sz w:val="24"/>
          <w:szCs w:val="24"/>
          <w:lang w:eastAsia="ru-RU"/>
        </w:rPr>
        <w:t>В.И.Сережечкина</w:t>
      </w:r>
      <w:proofErr w:type="spellEnd"/>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br w:type="textWrapping" w:clear="all"/>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jc w:val="righ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Приложение</w:t>
      </w:r>
    </w:p>
    <w:p w:rsidR="00981313" w:rsidRDefault="00981313" w:rsidP="00981313">
      <w:pPr>
        <w:spacing w:after="0" w:line="240" w:lineRule="auto"/>
        <w:jc w:val="righ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УТВЕРЖДЕН</w:t>
      </w:r>
    </w:p>
    <w:p w:rsidR="00981313" w:rsidRDefault="00981313" w:rsidP="0098131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постановлением</w:t>
      </w:r>
      <w:proofErr w:type="gramEnd"/>
      <w:r>
        <w:rPr>
          <w:rFonts w:ascii="Times New Roman" w:eastAsia="Times New Roman" w:hAnsi="Times New Roman" w:cs="Times New Roman"/>
          <w:color w:val="000000"/>
          <w:sz w:val="24"/>
          <w:szCs w:val="24"/>
          <w:shd w:val="clear" w:color="auto" w:fill="FFFFFF"/>
          <w:lang w:eastAsia="ru-RU"/>
        </w:rPr>
        <w:t xml:space="preserve"> администрации</w:t>
      </w:r>
    </w:p>
    <w:p w:rsidR="00981313" w:rsidRDefault="00981313" w:rsidP="00981313">
      <w:pPr>
        <w:shd w:val="clear" w:color="auto" w:fill="FFFFFF"/>
        <w:spacing w:after="0" w:line="240" w:lineRule="auto"/>
        <w:ind w:firstLine="5398"/>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Столбищенского</w:t>
      </w:r>
      <w:proofErr w:type="spellEnd"/>
      <w:r>
        <w:rPr>
          <w:rFonts w:ascii="Times New Roman" w:eastAsia="Times New Roman" w:hAnsi="Times New Roman" w:cs="Times New Roman"/>
          <w:color w:val="000000"/>
          <w:sz w:val="24"/>
          <w:szCs w:val="24"/>
          <w:lang w:eastAsia="ru-RU"/>
        </w:rPr>
        <w:t xml:space="preserve"> сельского</w:t>
      </w:r>
    </w:p>
    <w:p w:rsidR="00981313" w:rsidRDefault="00C12D5C" w:rsidP="00981313">
      <w:pPr>
        <w:shd w:val="clear" w:color="auto" w:fill="FFFFFF"/>
        <w:spacing w:after="0" w:line="240" w:lineRule="auto"/>
        <w:ind w:firstLine="53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поселения от      </w:t>
      </w:r>
      <w:bookmarkStart w:id="0" w:name="_GoBack"/>
      <w:bookmarkEnd w:id="0"/>
      <w:r w:rsidR="00981313">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_</w:t>
      </w:r>
      <w:r w:rsidR="00981313">
        <w:rPr>
          <w:rFonts w:ascii="Times New Roman" w:eastAsia="Times New Roman" w:hAnsi="Times New Roman" w:cs="Times New Roman"/>
          <w:color w:val="000000"/>
          <w:sz w:val="24"/>
          <w:szCs w:val="24"/>
          <w:lang w:eastAsia="ru-RU"/>
        </w:rPr>
        <w:t>_</w:t>
      </w:r>
    </w:p>
    <w:p w:rsidR="00981313" w:rsidRDefault="00981313" w:rsidP="00981313">
      <w:pPr>
        <w:shd w:val="clear" w:color="auto" w:fill="FFFFFF"/>
        <w:spacing w:after="0" w:line="240" w:lineRule="auto"/>
        <w:ind w:firstLine="5398"/>
        <w:jc w:val="right"/>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firstLine="5398"/>
        <w:jc w:val="right"/>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firstLine="5398"/>
        <w:jc w:val="right"/>
        <w:rPr>
          <w:rFonts w:ascii="Times New Roman" w:eastAsia="Times New Roman" w:hAnsi="Times New Roman" w:cs="Times New Roman"/>
          <w:color w:val="000000"/>
          <w:sz w:val="24"/>
          <w:szCs w:val="24"/>
          <w:lang w:eastAsia="ru-RU"/>
        </w:rPr>
      </w:pPr>
    </w:p>
    <w:p w:rsidR="00981313" w:rsidRDefault="00981313" w:rsidP="009813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АДМИНИСТРАТИВНЫЙ РЕГЛАМЕНТ</w:t>
      </w:r>
    </w:p>
    <w:p w:rsidR="00981313" w:rsidRDefault="00981313" w:rsidP="0098131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shd w:val="clear" w:color="auto" w:fill="FFFFFF"/>
          <w:lang w:eastAsia="ru-RU"/>
        </w:rPr>
        <w:t>предоставления</w:t>
      </w:r>
      <w:proofErr w:type="gramEnd"/>
      <w:r>
        <w:rPr>
          <w:rFonts w:ascii="Times New Roman" w:eastAsia="Times New Roman" w:hAnsi="Times New Roman" w:cs="Times New Roman"/>
          <w:b/>
          <w:bCs/>
          <w:color w:val="000000"/>
          <w:sz w:val="24"/>
          <w:szCs w:val="24"/>
          <w:shd w:val="clear" w:color="auto" w:fill="FFFFFF"/>
          <w:lang w:eastAsia="ru-RU"/>
        </w:rPr>
        <w:t xml:space="preserve"> муниципальной услуги «Прием заявлений и выдача документов о согласовании проектов границ земельных участков»</w:t>
      </w:r>
    </w:p>
    <w:p w:rsidR="00981313" w:rsidRDefault="00981313" w:rsidP="00981313">
      <w:pPr>
        <w:shd w:val="clear" w:color="auto" w:fill="FFFFFF"/>
        <w:spacing w:after="0" w:line="297" w:lineRule="atLeast"/>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1.1. Предмет регулирования регламента </w:t>
      </w:r>
      <w:r>
        <w:rPr>
          <w:rFonts w:ascii="Times New Roman" w:eastAsia="Times New Roman" w:hAnsi="Times New Roman" w:cs="Times New Roman"/>
          <w:color w:val="000000"/>
          <w:sz w:val="24"/>
          <w:szCs w:val="24"/>
          <w:shd w:val="clear" w:color="auto" w:fill="FFFFFF"/>
          <w:lang w:eastAsia="ru-RU"/>
        </w:rPr>
        <w:t xml:space="preserve">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.Основные понятия в настоящем Административном регламенте используются в том же значении, в котором они приведены в Федеральном </w:t>
      </w:r>
      <w:hyperlink r:id="rId4" w:history="1">
        <w:r>
          <w:rPr>
            <w:rStyle w:val="a3"/>
            <w:rFonts w:ascii="Times New Roman" w:eastAsia="Times New Roman" w:hAnsi="Times New Roman" w:cs="Times New Roman"/>
            <w:color w:val="0000FF"/>
            <w:sz w:val="24"/>
            <w:szCs w:val="24"/>
            <w:shd w:val="clear" w:color="auto" w:fill="FFFFFF"/>
            <w:lang w:eastAsia="ru-RU"/>
          </w:rPr>
          <w:t>законе</w:t>
        </w:r>
      </w:hyperlink>
      <w:r>
        <w:rPr>
          <w:rFonts w:ascii="Times New Roman" w:eastAsia="Times New Roman" w:hAnsi="Times New Roman" w:cs="Times New Roman"/>
          <w:color w:val="000000"/>
          <w:sz w:val="24"/>
          <w:szCs w:val="24"/>
          <w:shd w:val="clear" w:color="auto" w:fill="FFFFFF"/>
          <w:lang w:eastAsia="ru-RU"/>
        </w:rPr>
        <w:t>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b/>
          <w:bCs/>
          <w:color w:val="000000"/>
          <w:sz w:val="24"/>
          <w:szCs w:val="24"/>
          <w:shd w:val="clear" w:color="auto" w:fill="FFFFFF"/>
          <w:lang w:eastAsia="ru-RU"/>
        </w:rPr>
        <w:t>1.2</w:t>
      </w:r>
      <w:proofErr w:type="gramEnd"/>
      <w:r>
        <w:rPr>
          <w:rFonts w:ascii="Times New Roman" w:eastAsia="Times New Roman" w:hAnsi="Times New Roman" w:cs="Times New Roman"/>
          <w:b/>
          <w:bCs/>
          <w:color w:val="000000"/>
          <w:sz w:val="24"/>
          <w:szCs w:val="24"/>
          <w:shd w:val="clear" w:color="auto" w:fill="FFFFFF"/>
          <w:lang w:eastAsia="ru-RU"/>
        </w:rPr>
        <w:t>. Круг заявителей</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Заявителями являются юридические лица либо их уполномоченные представители, в том числе кадастровые инженеры, обратившиеся с заявлением о предоставлении муниципальной услуги, в письменной или электронной форме (далее – заявлением).От имени юридических лиц в качестве потребителей муниципальной услуги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Информация о муниципальной услуге внесена в Реестр муниципальных услуг, оказываемых на территории муниципального образования.</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1.3. Требования к порядку информирования о предоставлении муниципальной услуги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1.3.1. Порядок получения информации по вопросам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w:t>
      </w:r>
      <w:proofErr w:type="spellStart"/>
      <w:r>
        <w:rPr>
          <w:rFonts w:ascii="Times New Roman" w:eastAsia="Times New Roman" w:hAnsi="Times New Roman" w:cs="Times New Roman"/>
          <w:color w:val="000000"/>
          <w:sz w:val="24"/>
          <w:szCs w:val="24"/>
          <w:shd w:val="clear" w:color="auto" w:fill="FFFFFF"/>
          <w:lang w:eastAsia="ru-RU"/>
        </w:rPr>
        <w:t>получить:на</w:t>
      </w:r>
      <w:proofErr w:type="spellEnd"/>
      <w:r>
        <w:rPr>
          <w:rFonts w:ascii="Times New Roman" w:eastAsia="Times New Roman" w:hAnsi="Times New Roman" w:cs="Times New Roman"/>
          <w:color w:val="000000"/>
          <w:sz w:val="24"/>
          <w:szCs w:val="24"/>
          <w:shd w:val="clear" w:color="auto" w:fill="FFFFFF"/>
          <w:lang w:eastAsia="ru-RU"/>
        </w:rPr>
        <w:t xml:space="preserve"> официальном сайте органа, предоставляющего муниципальную услугу, в информационно-телекоммуникационной сети «Интернет» (далее – сеть Интернет);в информационной системе «Портал государственных и муниципальных услуг (функций) Орловской области» (далее – Региональный портал);в </w:t>
      </w:r>
      <w:r>
        <w:rPr>
          <w:rFonts w:ascii="Times New Roman" w:eastAsia="Times New Roman" w:hAnsi="Times New Roman" w:cs="Times New Roman"/>
          <w:color w:val="000000"/>
          <w:sz w:val="24"/>
          <w:szCs w:val="24"/>
          <w:shd w:val="clear" w:color="auto" w:fill="FFFFFF"/>
          <w:lang w:eastAsia="ru-RU"/>
        </w:rPr>
        <w:lastRenderedPageBreak/>
        <w:t>федеральной государственной информационной системе «Единый портал государственных и муниципальных услуг (функций)» (далее – Единый портал);на информационных стендах в местах предоставления муниципальной услуги; по телефону; при личном обращении заявителя; при обращении в письменной форме, в форме электронного документа.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1.3.2. Справочная информация о предоставлении муниципальной услуги: Адрес местонахождения органа, предоставляющего муниципальную услугу: </w:t>
      </w:r>
      <w:proofErr w:type="gramStart"/>
      <w:r>
        <w:rPr>
          <w:rFonts w:ascii="Times New Roman" w:eastAsia="Times New Roman" w:hAnsi="Times New Roman" w:cs="Times New Roman"/>
          <w:color w:val="000000"/>
          <w:sz w:val="24"/>
          <w:szCs w:val="24"/>
          <w:shd w:val="clear" w:color="auto" w:fill="FFFFFF"/>
          <w:lang w:eastAsia="ru-RU"/>
        </w:rPr>
        <w:t>303245,Орловская</w:t>
      </w:r>
      <w:proofErr w:type="gramEnd"/>
      <w:r>
        <w:rPr>
          <w:rFonts w:ascii="Times New Roman" w:eastAsia="Times New Roman" w:hAnsi="Times New Roman" w:cs="Times New Roman"/>
          <w:color w:val="000000"/>
          <w:sz w:val="24"/>
          <w:szCs w:val="24"/>
          <w:shd w:val="clear" w:color="auto" w:fill="FFFFFF"/>
          <w:lang w:eastAsia="ru-RU"/>
        </w:rPr>
        <w:t xml:space="preserve"> область, Дмитровский район </w:t>
      </w:r>
      <w:proofErr w:type="spellStart"/>
      <w:r>
        <w:rPr>
          <w:rFonts w:ascii="Times New Roman" w:eastAsia="Times New Roman" w:hAnsi="Times New Roman" w:cs="Times New Roman"/>
          <w:color w:val="000000"/>
          <w:sz w:val="24"/>
          <w:szCs w:val="24"/>
          <w:shd w:val="clear" w:color="auto" w:fill="FFFFFF"/>
          <w:lang w:eastAsia="ru-RU"/>
        </w:rPr>
        <w:t>с.Столбище</w:t>
      </w:r>
      <w:proofErr w:type="spellEnd"/>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;режим</w:t>
      </w:r>
      <w:proofErr w:type="gramEnd"/>
      <w:r>
        <w:rPr>
          <w:rFonts w:ascii="Times New Roman" w:eastAsia="Times New Roman" w:hAnsi="Times New Roman" w:cs="Times New Roman"/>
          <w:color w:val="000000"/>
          <w:sz w:val="24"/>
          <w:szCs w:val="24"/>
          <w:shd w:val="clear" w:color="auto" w:fill="FFFFFF"/>
          <w:lang w:eastAsia="ru-RU"/>
        </w:rPr>
        <w:t xml:space="preserve"> работы: понедельник, вторник, среда, четверг с 8.00 до 17-00; пятница с8.00 до 15-00;телефоны: (848649) 2-32-24, электронная почта: </w:t>
      </w:r>
      <w:proofErr w:type="spellStart"/>
      <w:r>
        <w:rPr>
          <w:rFonts w:ascii="Times New Roman" w:eastAsia="Times New Roman" w:hAnsi="Times New Roman" w:cs="Times New Roman"/>
          <w:color w:val="000000"/>
          <w:sz w:val="24"/>
          <w:szCs w:val="24"/>
          <w:shd w:val="clear" w:color="auto" w:fill="FFFFFF"/>
          <w:lang w:val="en-US" w:eastAsia="ru-RU"/>
        </w:rPr>
        <w:t>ssakz</w:t>
      </w:r>
      <w:proofErr w:type="spellEnd"/>
      <w:r>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val="en-US" w:eastAsia="ru-RU"/>
        </w:rPr>
        <w:t>yandex</w:t>
      </w:r>
      <w:proofErr w:type="spellEnd"/>
      <w:r>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val="en-US" w:eastAsia="ru-RU"/>
        </w:rPr>
        <w:t>ru</w:t>
      </w:r>
      <w:proofErr w:type="spellEnd"/>
      <w:r>
        <w:rPr>
          <w:rFonts w:ascii="Times New Roman" w:eastAsia="Times New Roman" w:hAnsi="Times New Roman" w:cs="Times New Roman"/>
          <w:color w:val="000000"/>
          <w:sz w:val="24"/>
          <w:szCs w:val="24"/>
          <w:shd w:val="clear" w:color="auto" w:fill="FFFFFF"/>
          <w:lang w:eastAsia="ru-RU"/>
        </w:rPr>
        <w:t>.официальный сайт в сети Интернет. </w:t>
      </w:r>
      <w:hyperlink r:id="rId5" w:history="1">
        <w:r>
          <w:rPr>
            <w:rStyle w:val="a3"/>
            <w:rFonts w:ascii="Times New Roman" w:eastAsia="Times New Roman" w:hAnsi="Times New Roman" w:cs="Times New Roman"/>
            <w:sz w:val="24"/>
            <w:szCs w:val="24"/>
            <w:shd w:val="clear" w:color="auto" w:fill="FFFFFF"/>
            <w:lang w:eastAsia="ru-RU"/>
          </w:rPr>
          <w:t>http://stol</w:t>
        </w:r>
        <w:proofErr w:type="spellStart"/>
        <w:r>
          <w:rPr>
            <w:rStyle w:val="a3"/>
            <w:rFonts w:ascii="Times New Roman" w:eastAsia="Times New Roman" w:hAnsi="Times New Roman" w:cs="Times New Roman"/>
            <w:sz w:val="24"/>
            <w:szCs w:val="24"/>
            <w:shd w:val="clear" w:color="auto" w:fill="FFFFFF"/>
            <w:lang w:val="en-US" w:eastAsia="ru-RU"/>
          </w:rPr>
          <w:t>bichenskoe</w:t>
        </w:r>
        <w:proofErr w:type="spellEnd"/>
        <w:r>
          <w:rPr>
            <w:rStyle w:val="a3"/>
            <w:rFonts w:ascii="Times New Roman" w:eastAsia="Times New Roman" w:hAnsi="Times New Roman" w:cs="Times New Roman"/>
            <w:sz w:val="24"/>
            <w:szCs w:val="24"/>
            <w:shd w:val="clear" w:color="auto" w:fill="FFFFFF"/>
            <w:lang w:eastAsia="ru-RU"/>
          </w:rPr>
          <w:t>.</w:t>
        </w:r>
        <w:proofErr w:type="spellStart"/>
        <w:r>
          <w:rPr>
            <w:rStyle w:val="a3"/>
            <w:rFonts w:ascii="Times New Roman" w:eastAsia="Times New Roman" w:hAnsi="Times New Roman" w:cs="Times New Roman"/>
            <w:sz w:val="24"/>
            <w:szCs w:val="24"/>
            <w:shd w:val="clear" w:color="auto" w:fill="FFFFFF"/>
            <w:lang w:eastAsia="ru-RU"/>
          </w:rPr>
          <w:t>ru</w:t>
        </w:r>
        <w:proofErr w:type="spellEnd"/>
        <w:r>
          <w:rPr>
            <w:rStyle w:val="a3"/>
            <w:rFonts w:ascii="Times New Roman" w:eastAsia="Times New Roman" w:hAnsi="Times New Roman" w:cs="Times New Roman"/>
            <w:sz w:val="24"/>
            <w:szCs w:val="24"/>
            <w:shd w:val="clear" w:color="auto" w:fill="FFFFFF"/>
            <w:lang w:eastAsia="ru-RU"/>
          </w:rPr>
          <w:t>/</w:t>
        </w:r>
      </w:hyperlink>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.1.3.6</w:t>
      </w:r>
      <w:proofErr w:type="gramEnd"/>
      <w:r>
        <w:rPr>
          <w:rFonts w:ascii="Times New Roman" w:eastAsia="Times New Roman" w:hAnsi="Times New Roman" w:cs="Times New Roman"/>
          <w:color w:val="000000"/>
          <w:sz w:val="24"/>
          <w:szCs w:val="24"/>
          <w:shd w:val="clear" w:color="auto" w:fill="FFFFFF"/>
          <w:lang w:eastAsia="ru-RU"/>
        </w:rPr>
        <w:t>. Информация о порядке предоставления муниципальной услуги предоставляется бесплатно</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b/>
          <w:bCs/>
          <w:color w:val="000000"/>
          <w:sz w:val="24"/>
          <w:szCs w:val="24"/>
          <w:shd w:val="clear" w:color="auto" w:fill="FFFFFF"/>
          <w:lang w:eastAsia="ru-RU"/>
        </w:rPr>
        <w:t>2. Стандарт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 Наименование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Наименование муниципальной услуги: «Прием заявлений и выдача документов о согласовании проектов границ земельных участков».</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2.2. Наименование органа, предоставляющего муниципальную услугу</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Муниципальная услуга предоставляется администрацией </w:t>
      </w:r>
      <w:proofErr w:type="spellStart"/>
      <w:r>
        <w:rPr>
          <w:rFonts w:ascii="Times New Roman" w:eastAsia="Times New Roman" w:hAnsi="Times New Roman" w:cs="Times New Roman"/>
          <w:color w:val="000000"/>
          <w:sz w:val="24"/>
          <w:szCs w:val="24"/>
          <w:shd w:val="clear" w:color="auto" w:fill="FFFFFF"/>
          <w:lang w:eastAsia="ru-RU"/>
        </w:rPr>
        <w:t>Столбищенского</w:t>
      </w:r>
      <w:proofErr w:type="spellEnd"/>
      <w:r>
        <w:rPr>
          <w:rFonts w:ascii="Times New Roman" w:eastAsia="Times New Roman" w:hAnsi="Times New Roman" w:cs="Times New Roman"/>
          <w:color w:val="000000"/>
          <w:sz w:val="24"/>
          <w:szCs w:val="24"/>
          <w:shd w:val="clear" w:color="auto" w:fill="FFFFFF"/>
          <w:lang w:eastAsia="ru-RU"/>
        </w:rPr>
        <w:t xml:space="preserve"> сельского поселения,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981313" w:rsidRDefault="00981313" w:rsidP="00981313">
      <w:pPr>
        <w:shd w:val="clear" w:color="auto" w:fill="FFFFFF"/>
        <w:spacing w:after="0" w:line="297" w:lineRule="atLeast"/>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981313" w:rsidRDefault="00981313" w:rsidP="00981313">
      <w:pPr>
        <w:shd w:val="clear" w:color="auto" w:fill="FFFFFF"/>
        <w:spacing w:after="0" w:line="297" w:lineRule="atLeast"/>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подписание</w:t>
      </w:r>
      <w:proofErr w:type="gramEnd"/>
      <w:r>
        <w:rPr>
          <w:rFonts w:ascii="Times New Roman" w:eastAsia="Times New Roman" w:hAnsi="Times New Roman" w:cs="Times New Roman"/>
          <w:color w:val="000000"/>
          <w:sz w:val="24"/>
          <w:szCs w:val="24"/>
          <w:shd w:val="clear" w:color="auto" w:fill="FFFFFF"/>
          <w:lang w:eastAsia="ru-RU"/>
        </w:rPr>
        <w:t xml:space="preserve"> акта согласования местоположения границы земельного участка;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отказ</w:t>
      </w:r>
      <w:proofErr w:type="gramEnd"/>
      <w:r>
        <w:rPr>
          <w:rFonts w:ascii="Times New Roman" w:eastAsia="Times New Roman" w:hAnsi="Times New Roman" w:cs="Times New Roman"/>
          <w:color w:val="000000"/>
          <w:sz w:val="24"/>
          <w:szCs w:val="24"/>
          <w:shd w:val="clear" w:color="auto" w:fill="FFFFFF"/>
          <w:lang w:eastAsia="ru-RU"/>
        </w:rPr>
        <w:t xml:space="preserve"> в согласовании местоположения границы земельного участка</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b/>
          <w:bCs/>
          <w:color w:val="000000"/>
          <w:sz w:val="24"/>
          <w:szCs w:val="24"/>
          <w:shd w:val="clear" w:color="auto" w:fill="FFFFFF"/>
          <w:lang w:eastAsia="ru-RU"/>
        </w:rPr>
        <w:t>2.4</w:t>
      </w:r>
      <w:proofErr w:type="gramEnd"/>
      <w:r>
        <w:rPr>
          <w:rFonts w:ascii="Times New Roman" w:eastAsia="Times New Roman" w:hAnsi="Times New Roman" w:cs="Times New Roman"/>
          <w:b/>
          <w:bCs/>
          <w:color w:val="000000"/>
          <w:sz w:val="24"/>
          <w:szCs w:val="24"/>
          <w:shd w:val="clear" w:color="auto" w:fill="FFFFFF"/>
          <w:lang w:eastAsia="ru-RU"/>
        </w:rPr>
        <w:t>. Срок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Максимальный срок предоставления муниципальной услуги не должен превышать 30 дней со дня поступления заявления.</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Предоставление муниципальной услуги осуществляется в соответствии с:Федеральным </w:t>
      </w:r>
      <w:hyperlink r:id="rId6" w:history="1">
        <w:r>
          <w:rPr>
            <w:rStyle w:val="a3"/>
            <w:rFonts w:ascii="Times New Roman" w:eastAsia="Times New Roman" w:hAnsi="Times New Roman" w:cs="Times New Roman"/>
            <w:color w:val="0000FF"/>
            <w:sz w:val="24"/>
            <w:szCs w:val="24"/>
            <w:shd w:val="clear" w:color="auto" w:fill="FFFFFF"/>
            <w:lang w:eastAsia="ru-RU"/>
          </w:rPr>
          <w:t>законом</w:t>
        </w:r>
      </w:hyperlink>
      <w:r>
        <w:rPr>
          <w:rFonts w:ascii="Times New Roman" w:eastAsia="Times New Roman" w:hAnsi="Times New Roman" w:cs="Times New Roman"/>
          <w:color w:val="000000"/>
          <w:sz w:val="24"/>
          <w:szCs w:val="24"/>
          <w:shd w:val="clear" w:color="auto" w:fill="FFFFFF"/>
          <w:lang w:eastAsia="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w:t>
      </w:r>
      <w:r>
        <w:rPr>
          <w:rFonts w:ascii="Times New Roman" w:eastAsia="Times New Roman" w:hAnsi="Times New Roman" w:cs="Times New Roman"/>
          <w:color w:val="000000"/>
          <w:sz w:val="24"/>
          <w:szCs w:val="24"/>
          <w:shd w:val="clear" w:color="auto" w:fill="FFFFFF"/>
          <w:lang w:eastAsia="ru-RU"/>
        </w:rPr>
        <w:lastRenderedPageBreak/>
        <w:t>№ 29, ст. 4291; № 30, ст. 4587);Федеральным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3822);Земельным кодексом Российской Федерации (Собрание законодательства Российской Федерации, 2001, № 44, статья 4147);Федеральным законом от 24.07.2007 № 221-ФЗ «О кадастровой деятельности» (Собрание законодательства Российской Федерации, 30.07.2007, № 31, статья 4017);постановлением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377);постановлением Правительства Российской Федерации от 25.08.2012 </w:t>
      </w:r>
      <w:r>
        <w:rPr>
          <w:rFonts w:ascii="Times New Roman" w:eastAsia="Times New Roman" w:hAnsi="Times New Roman" w:cs="Times New Roman"/>
          <w:color w:val="000000"/>
          <w:sz w:val="24"/>
          <w:szCs w:val="24"/>
          <w:shd w:val="clear" w:color="auto" w:fill="FFFFFF"/>
          <w:lang w:eastAsia="ru-RU"/>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4903);постановлением Правительства Российской Федерации от 25.06.2012 </w:t>
      </w:r>
      <w:r>
        <w:rPr>
          <w:rFonts w:ascii="Times New Roman" w:eastAsia="Times New Roman" w:hAnsi="Times New Roman" w:cs="Times New Roman"/>
          <w:color w:val="000000"/>
          <w:sz w:val="24"/>
          <w:szCs w:val="24"/>
          <w:shd w:val="clear" w:color="auto" w:fill="FFFFFF"/>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3744);Уставом муниципального образования </w:t>
      </w:r>
      <w:proofErr w:type="spellStart"/>
      <w:r>
        <w:rPr>
          <w:rFonts w:ascii="Times New Roman" w:eastAsia="Times New Roman" w:hAnsi="Times New Roman" w:cs="Times New Roman"/>
          <w:color w:val="000000"/>
          <w:sz w:val="24"/>
          <w:szCs w:val="24"/>
          <w:shd w:val="clear" w:color="auto" w:fill="FFFFFF"/>
          <w:lang w:eastAsia="ru-RU"/>
        </w:rPr>
        <w:t>Столбищенское</w:t>
      </w:r>
      <w:proofErr w:type="spellEnd"/>
      <w:r>
        <w:rPr>
          <w:rFonts w:ascii="Times New Roman" w:eastAsia="Times New Roman" w:hAnsi="Times New Roman" w:cs="Times New Roman"/>
          <w:color w:val="000000"/>
          <w:sz w:val="24"/>
          <w:szCs w:val="24"/>
          <w:shd w:val="clear" w:color="auto" w:fill="FFFFFF"/>
          <w:lang w:eastAsia="ru-RU"/>
        </w:rPr>
        <w:t xml:space="preserve"> сельское поселение; настоящим Административным регламентом.</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2.6. Перечень документов, необходимых для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2.6.1. Документы, которые заявитель должен предоставить самостоятельно: заявление (приложение № 1 к настоящему Административному регламенту);</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акт</w:t>
      </w:r>
      <w:proofErr w:type="gramEnd"/>
      <w:r>
        <w:rPr>
          <w:rFonts w:ascii="Times New Roman" w:eastAsia="Times New Roman" w:hAnsi="Times New Roman" w:cs="Times New Roman"/>
          <w:color w:val="000000"/>
          <w:sz w:val="24"/>
          <w:szCs w:val="24"/>
          <w:shd w:val="clear" w:color="auto" w:fill="FFFFFF"/>
          <w:lang w:eastAsia="ru-RU"/>
        </w:rPr>
        <w:t xml:space="preserve"> согласования местоположения границы земельного участка с проектом межевого плана;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копия</w:t>
      </w:r>
      <w:proofErr w:type="gramEnd"/>
      <w:r>
        <w:rPr>
          <w:rFonts w:ascii="Times New Roman" w:eastAsia="Times New Roman" w:hAnsi="Times New Roman" w:cs="Times New Roman"/>
          <w:color w:val="000000"/>
          <w:sz w:val="24"/>
          <w:szCs w:val="24"/>
          <w:shd w:val="clear" w:color="auto" w:fill="FFFFFF"/>
          <w:lang w:eastAsia="ru-RU"/>
        </w:rPr>
        <w:t xml:space="preserve">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копия</w:t>
      </w:r>
      <w:proofErr w:type="gramEnd"/>
      <w:r>
        <w:rPr>
          <w:rFonts w:ascii="Times New Roman" w:eastAsia="Times New Roman" w:hAnsi="Times New Roman" w:cs="Times New Roman"/>
          <w:color w:val="000000"/>
          <w:sz w:val="24"/>
          <w:szCs w:val="24"/>
          <w:shd w:val="clear" w:color="auto" w:fill="FFFFFF"/>
          <w:lang w:eastAsia="ru-RU"/>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2.6.3. При предоставлении муниципальной услуги администрация не вправе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2.7. Перечень оснований для отказа в приеме документов</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Основания для отказа в приеме документов не установлены.</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2.8. Перечень оснований для отказа в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Основаниями для отказа в предоставлении муниципальной услуги являются: подлежащая согласованию граница земельного участка не является смежной с границей земельного участка, находящегося в собственности муниципального образования;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подлежащая</w:t>
      </w:r>
      <w:proofErr w:type="gramEnd"/>
      <w:r>
        <w:rPr>
          <w:rFonts w:ascii="Times New Roman" w:eastAsia="Times New Roman" w:hAnsi="Times New Roman" w:cs="Times New Roman"/>
          <w:color w:val="000000"/>
          <w:sz w:val="24"/>
          <w:szCs w:val="24"/>
          <w:shd w:val="clear" w:color="auto" w:fill="FFFFFF"/>
          <w:lang w:eastAsia="ru-RU"/>
        </w:rPr>
        <w:t xml:space="preserve"> согласованию граница земельного участка является смежной с границей земельного участка, находящегося в собственности муниципального образования, и в результате кадастровых работ не уточняется местоположение границы земельного участка, находящегося в собственности муниципального образования;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несоответствие</w:t>
      </w:r>
      <w:proofErr w:type="gramEnd"/>
      <w:r>
        <w:rPr>
          <w:rFonts w:ascii="Times New Roman" w:eastAsia="Times New Roman" w:hAnsi="Times New Roman" w:cs="Times New Roman"/>
          <w:color w:val="000000"/>
          <w:sz w:val="24"/>
          <w:szCs w:val="24"/>
          <w:shd w:val="clear" w:color="auto" w:fill="FFFFFF"/>
          <w:lang w:eastAsia="ru-RU"/>
        </w:rPr>
        <w:t xml:space="preserve"> границ образуемого земельного участка требованиям, установленным статьей 38 Федерального закона от 24.07.2007 № 221-ФЗ «О кадастровой деятельности».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Услуги, которые являются необходимыми и обязательными для предоставления муниципальной услуги – отсутствуют.</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2.10. Размер платы, взимаемой за предоставление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Муниципальная услуга оказывается бесплатно.</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b/>
          <w:bCs/>
          <w:color w:val="000000"/>
          <w:sz w:val="24"/>
          <w:szCs w:val="24"/>
          <w:shd w:val="clear" w:color="auto" w:fill="FFFFFF"/>
          <w:lang w:eastAsia="ru-RU"/>
        </w:rPr>
        <w:t>2.12</w:t>
      </w:r>
      <w:proofErr w:type="gramEnd"/>
      <w:r>
        <w:rPr>
          <w:rFonts w:ascii="Times New Roman" w:eastAsia="Times New Roman" w:hAnsi="Times New Roman" w:cs="Times New Roman"/>
          <w:b/>
          <w:bCs/>
          <w:color w:val="000000"/>
          <w:sz w:val="24"/>
          <w:szCs w:val="24"/>
          <w:shd w:val="clear" w:color="auto" w:fill="FFFFFF"/>
          <w:lang w:eastAsia="ru-RU"/>
        </w:rPr>
        <w:t>. Срок и порядок регистрации запроса о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Pr>
          <w:rFonts w:ascii="Times New Roman" w:eastAsia="Times New Roman" w:hAnsi="Times New Roman" w:cs="Times New Roman"/>
          <w:i/>
          <w:iCs/>
          <w:color w:val="000000"/>
          <w:sz w:val="24"/>
          <w:szCs w:val="24"/>
          <w:shd w:val="clear" w:color="auto" w:fill="FFFFFF"/>
          <w:lang w:eastAsia="ru-RU"/>
        </w:rPr>
        <w:t>.</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2.13. Требования к помещениям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2.13.3. Места для информирования должны быть оборудованы информационными стендами, содержащими следующую информацию: график работы (часы приема), контактные телефоны (телефон для справок), адрес официального сайта администрации в сети Интернет, адреса электронной почты; перечень, формы документов для заполнения, образцы заполнения документов, бланки для заполнения;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порядок</w:t>
      </w:r>
      <w:proofErr w:type="gramEnd"/>
      <w:r>
        <w:rPr>
          <w:rFonts w:ascii="Times New Roman" w:eastAsia="Times New Roman" w:hAnsi="Times New Roman" w:cs="Times New Roman"/>
          <w:color w:val="000000"/>
          <w:sz w:val="24"/>
          <w:szCs w:val="24"/>
          <w:shd w:val="clear" w:color="auto" w:fill="FFFFFF"/>
          <w:lang w:eastAsia="ru-RU"/>
        </w:rPr>
        <w:t xml:space="preserve"> обжалования решений, действий (бездействия) администрации, ее должностных лиц, либо муниципальных служащих; перечень нормативных правовых актов, регулирующих предоставление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2.13.4. Кабинеты (кабинки) приема заявителей должны быть оборудованы информационными табличками с </w:t>
      </w:r>
      <w:proofErr w:type="gramStart"/>
      <w:r>
        <w:rPr>
          <w:rFonts w:ascii="Times New Roman" w:eastAsia="Times New Roman" w:hAnsi="Times New Roman" w:cs="Times New Roman"/>
          <w:color w:val="000000"/>
          <w:sz w:val="24"/>
          <w:szCs w:val="24"/>
          <w:shd w:val="clear" w:color="auto" w:fill="FFFFFF"/>
          <w:lang w:eastAsia="ru-RU"/>
        </w:rPr>
        <w:t>указанием :номера</w:t>
      </w:r>
      <w:proofErr w:type="gramEnd"/>
      <w:r>
        <w:rPr>
          <w:rFonts w:ascii="Times New Roman" w:eastAsia="Times New Roman" w:hAnsi="Times New Roman" w:cs="Times New Roman"/>
          <w:color w:val="000000"/>
          <w:sz w:val="24"/>
          <w:szCs w:val="24"/>
          <w:shd w:val="clear" w:color="auto" w:fill="FFFFFF"/>
          <w:lang w:eastAsia="ru-RU"/>
        </w:rPr>
        <w:t xml:space="preserve"> кабинета (кабинки);фамилии, имени и отчества специалиста, осуществляющего прием заявителей; дней и часов приема, времени перерыва на обед.</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2.14. Показатели доступности и качества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2.14.1. Показателем доступности муниципальной услуги является: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транспортная</w:t>
      </w:r>
      <w:proofErr w:type="gramEnd"/>
      <w:r>
        <w:rPr>
          <w:rFonts w:ascii="Times New Roman" w:eastAsia="Times New Roman" w:hAnsi="Times New Roman" w:cs="Times New Roman"/>
          <w:color w:val="000000"/>
          <w:sz w:val="24"/>
          <w:szCs w:val="24"/>
          <w:shd w:val="clear" w:color="auto" w:fill="FFFFFF"/>
          <w:lang w:eastAsia="ru-RU"/>
        </w:rPr>
        <w:t xml:space="preserve"> доступность к местам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наличие</w:t>
      </w:r>
      <w:proofErr w:type="gramEnd"/>
      <w:r>
        <w:rPr>
          <w:rFonts w:ascii="Times New Roman" w:eastAsia="Times New Roman" w:hAnsi="Times New Roman" w:cs="Times New Roman"/>
          <w:color w:val="000000"/>
          <w:sz w:val="24"/>
          <w:szCs w:val="24"/>
          <w:shd w:val="clear" w:color="auto" w:fill="FFFFFF"/>
          <w:lang w:eastAsia="ru-RU"/>
        </w:rPr>
        <w:t xml:space="preserve"> различных каналов получения информации о порядке получения муниципальной услуги и ходе ее предоставления;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обеспечение</w:t>
      </w:r>
      <w:proofErr w:type="gramEnd"/>
      <w:r>
        <w:rPr>
          <w:rFonts w:ascii="Times New Roman" w:eastAsia="Times New Roman" w:hAnsi="Times New Roman" w:cs="Times New Roman"/>
          <w:color w:val="000000"/>
          <w:sz w:val="24"/>
          <w:szCs w:val="24"/>
          <w:shd w:val="clear" w:color="auto" w:fill="FFFFFF"/>
          <w:lang w:eastAsia="ru-RU"/>
        </w:rPr>
        <w:t xml:space="preserve">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2.14.2. Показателями качества муниципальной услуги являются:</w:t>
      </w:r>
    </w:p>
    <w:p w:rsidR="00981313" w:rsidRDefault="00981313" w:rsidP="00981313">
      <w:pPr>
        <w:shd w:val="clear" w:color="auto" w:fill="FFFFFF"/>
        <w:spacing w:after="0" w:line="297"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соблюдение</w:t>
      </w:r>
      <w:proofErr w:type="gramEnd"/>
      <w:r>
        <w:rPr>
          <w:rFonts w:ascii="Times New Roman" w:eastAsia="Times New Roman" w:hAnsi="Times New Roman" w:cs="Times New Roman"/>
          <w:color w:val="000000"/>
          <w:sz w:val="24"/>
          <w:szCs w:val="24"/>
          <w:lang w:eastAsia="ru-RU"/>
        </w:rPr>
        <w:t xml:space="preserve"> срока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color w:val="000000"/>
          <w:sz w:val="24"/>
          <w:szCs w:val="24"/>
          <w:shd w:val="clear" w:color="auto" w:fill="FFFFFF"/>
          <w:lang w:eastAsia="ru-RU"/>
        </w:rPr>
        <w:t>отсутствие</w:t>
      </w:r>
      <w:proofErr w:type="gramEnd"/>
      <w:r>
        <w:rPr>
          <w:rFonts w:ascii="Times New Roman" w:eastAsia="Times New Roman" w:hAnsi="Times New Roman" w:cs="Times New Roman"/>
          <w:color w:val="000000"/>
          <w:sz w:val="24"/>
          <w:szCs w:val="24"/>
          <w:shd w:val="clear" w:color="auto" w:fill="FFFFFF"/>
          <w:lang w:eastAsia="ru-RU"/>
        </w:rPr>
        <w:t xml:space="preserve">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2.15. Требования, учитывающие особенности предоставления муниципальной услуги в электронной форме и многофункциональном центре</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2.15.1. Особенности предоставления муниципальной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3.1. Описание последовательности действий при предоставлении муниципальной услуги</w:t>
      </w:r>
      <w:bookmarkStart w:id="1" w:name="_Toc136151977"/>
      <w:bookmarkStart w:id="2" w:name="_Toc136239813"/>
      <w:bookmarkStart w:id="3" w:name="_Toc136321787"/>
      <w:bookmarkEnd w:id="1"/>
      <w:bookmarkEnd w:id="2"/>
      <w:bookmarkEnd w:id="3"/>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3.1.1. Предоставление муниципальной услуги включает в себя следующие административные процедуры: прием и регистрация заявления; рассмотрение заявления; принятие решения о предоставлении или об отказе в предоставлении муниципальной услуги.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3.2. Предоставление муниципальной услуги</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3.2.1. Описание последовательности административных действий при приеме и регистрации заявления</w:t>
      </w:r>
    </w:p>
    <w:p w:rsidR="00981313" w:rsidRDefault="00981313" w:rsidP="00981313">
      <w:pPr>
        <w:spacing w:after="0" w:line="240" w:lineRule="auto"/>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roofErr w:type="gramStart"/>
      <w:r>
        <w:rPr>
          <w:rFonts w:ascii="Times New Roman" w:eastAsia="Times New Roman" w:hAnsi="Times New Roman" w:cs="Times New Roman"/>
          <w:color w:val="000000"/>
          <w:sz w:val="24"/>
          <w:szCs w:val="24"/>
          <w:shd w:val="clear" w:color="auto" w:fill="FFFFFF"/>
          <w:lang w:eastAsia="ru-RU"/>
        </w:rPr>
        <w:t>).Основанием</w:t>
      </w:r>
      <w:proofErr w:type="gramEnd"/>
      <w:r>
        <w:rPr>
          <w:rFonts w:ascii="Times New Roman" w:eastAsia="Times New Roman" w:hAnsi="Times New Roman" w:cs="Times New Roman"/>
          <w:color w:val="000000"/>
          <w:sz w:val="24"/>
          <w:szCs w:val="24"/>
          <w:shd w:val="clear" w:color="auto" w:fill="FFFFFF"/>
          <w:lang w:eastAsia="ru-RU"/>
        </w:rPr>
        <w:t xml:space="preserve"> для начала административной процедуры является поступление в администрацию заявления. Специалист, ответственный за прием и регистрацию документов: регистрирует в установленном порядке поступившее заявление; направляет заявление на рассмотрение специалисту, ответственному за предоставление муниципальной услуги. Результатом выполнения административной процедуры будет являться регистрация поступившего заявления и направление его на </w:t>
      </w:r>
      <w:proofErr w:type="gramStart"/>
      <w:r>
        <w:rPr>
          <w:rFonts w:ascii="Times New Roman" w:eastAsia="Times New Roman" w:hAnsi="Times New Roman" w:cs="Times New Roman"/>
          <w:color w:val="000000"/>
          <w:sz w:val="24"/>
          <w:szCs w:val="24"/>
          <w:shd w:val="clear" w:color="auto" w:fill="FFFFFF"/>
          <w:lang w:eastAsia="ru-RU"/>
        </w:rPr>
        <w:t>рассмотрение .Максимальный</w:t>
      </w:r>
      <w:proofErr w:type="gramEnd"/>
      <w:r>
        <w:rPr>
          <w:rFonts w:ascii="Times New Roman" w:eastAsia="Times New Roman" w:hAnsi="Times New Roman" w:cs="Times New Roman"/>
          <w:color w:val="000000"/>
          <w:sz w:val="24"/>
          <w:szCs w:val="24"/>
          <w:shd w:val="clear" w:color="auto" w:fill="FFFFFF"/>
          <w:lang w:eastAsia="ru-RU"/>
        </w:rPr>
        <w:t xml:space="preserve"> срок выполнения действий не может превышать 3 рабочих дней</w:t>
      </w:r>
      <w:r>
        <w:rPr>
          <w:rFonts w:ascii="Times New Roman" w:eastAsia="Times New Roman" w:hAnsi="Times New Roman" w:cs="Times New Roman"/>
          <w:i/>
          <w:iCs/>
          <w:color w:val="000000"/>
          <w:sz w:val="24"/>
          <w:szCs w:val="24"/>
          <w:shd w:val="clear" w:color="auto" w:fill="FFFFFF"/>
          <w:lang w:eastAsia="ru-RU"/>
        </w:rPr>
        <w:t>.</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3.2.2. Описание последовательности административных действий при рассмотрении заявления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 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 при наличии таких оснований принимает решение об отказе в согласовании местоположения границы земельного участка, которое выдается (направляется) заявителю. 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 Максимальный срок выполнения действий не может превышать 3 дней.</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3.2.3. Описание последовательности административных действий при определении возможности согласования местоположения границ земельного участка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Специалист, ответственный за предоставление муниципальной услуги, 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подписывает акт согласования местоположения границы земельного участка. Результатом выполнения административной процедуры является подписание акта согласования местоположения границы земельного участка. Максимальный срок исполнения данной административной процедуры составляет 30 дней со дня получения заявления.</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4. Формы контроля за исполнением административного регламента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 Перечень уполномоченных должностных лиц, осуществляющих контроль, и </w:t>
      </w:r>
      <w:r>
        <w:rPr>
          <w:rFonts w:ascii="Times New Roman" w:eastAsia="Times New Roman" w:hAnsi="Times New Roman" w:cs="Times New Roman"/>
          <w:color w:val="000000"/>
          <w:sz w:val="24"/>
          <w:szCs w:val="24"/>
          <w:shd w:val="clear" w:color="auto" w:fill="FFFFFF"/>
          <w:lang w:eastAsia="ru-RU"/>
        </w:rPr>
        <w:lastRenderedPageBreak/>
        <w:t>периодичность осуществления контроля устанавливается распоряжением администрации. Глава администрации, а также уполномоченное им должностное лицо, осуществляя контроль, вправе: контролировать соблюдение порядка и условий предоставления муниципальной услуги;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 назначать ответственных специалистов администрации для постоянного наблюдения за предоставлением муниципальной услуги;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i/>
          <w:iCs/>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4.2</w:t>
      </w:r>
      <w:proofErr w:type="gramEnd"/>
      <w:r>
        <w:rPr>
          <w:rFonts w:ascii="Times New Roman" w:eastAsia="Times New Roman" w:hAnsi="Times New Roman" w:cs="Times New Roman"/>
          <w:color w:val="000000"/>
          <w:sz w:val="24"/>
          <w:szCs w:val="24"/>
          <w:shd w:val="clear" w:color="auto" w:fill="FFFFFF"/>
          <w:lang w:eastAsia="ru-RU"/>
        </w:rPr>
        <w:t>. Ответственность специалистов закрепляется в их должностных регламентах (инструкциях).</w:t>
      </w:r>
    </w:p>
    <w:p w:rsidR="00981313" w:rsidRDefault="00981313" w:rsidP="00981313">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 Досудебный порядок обжалования.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 Заявитель может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5.2.4. Жалоба должна содержать: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roofErr w:type="gramStart"/>
      <w:r>
        <w:rPr>
          <w:rFonts w:ascii="Times New Roman" w:eastAsia="Times New Roman" w:hAnsi="Times New Roman" w:cs="Times New Roman"/>
          <w:color w:val="000000"/>
          <w:sz w:val="24"/>
          <w:szCs w:val="24"/>
          <w:shd w:val="clear" w:color="auto" w:fill="FFFFFF"/>
          <w:lang w:eastAsia="ru-RU"/>
        </w:rPr>
        <w:t>) .Время</w:t>
      </w:r>
      <w:proofErr w:type="gramEnd"/>
      <w:r>
        <w:rPr>
          <w:rFonts w:ascii="Times New Roman" w:eastAsia="Times New Roman" w:hAnsi="Times New Roman" w:cs="Times New Roman"/>
          <w:color w:val="000000"/>
          <w:sz w:val="24"/>
          <w:szCs w:val="24"/>
          <w:shd w:val="clear" w:color="auto" w:fill="FFFFFF"/>
          <w:lang w:eastAsia="ru-RU"/>
        </w:rPr>
        <w:t xml:space="preserve"> приема жалоб должно совпадать со временем предоставления муниципальных услуг.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электронном виде жалоба может быть подана заявителем </w:t>
      </w:r>
      <w:proofErr w:type="spellStart"/>
      <w:proofErr w:type="gramStart"/>
      <w:r>
        <w:rPr>
          <w:rFonts w:ascii="Times New Roman" w:eastAsia="Times New Roman" w:hAnsi="Times New Roman" w:cs="Times New Roman"/>
          <w:color w:val="000000"/>
          <w:sz w:val="24"/>
          <w:szCs w:val="24"/>
          <w:shd w:val="clear" w:color="auto" w:fill="FFFFFF"/>
          <w:lang w:eastAsia="ru-RU"/>
        </w:rPr>
        <w:t>посредством:сети</w:t>
      </w:r>
      <w:proofErr w:type="spellEnd"/>
      <w:proofErr w:type="gramEnd"/>
      <w:r>
        <w:rPr>
          <w:rFonts w:ascii="Times New Roman" w:eastAsia="Times New Roman" w:hAnsi="Times New Roman" w:cs="Times New Roman"/>
          <w:color w:val="000000"/>
          <w:sz w:val="24"/>
          <w:szCs w:val="24"/>
          <w:shd w:val="clear" w:color="auto" w:fill="FFFFFF"/>
          <w:lang w:eastAsia="ru-RU"/>
        </w:rPr>
        <w:t xml:space="preserve"> Интернет, включая официальный сайт органа, предоставляющего муниципальную услугу; Единого портала, Регионального портала.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w:t>
      </w:r>
      <w:r>
        <w:rPr>
          <w:rFonts w:ascii="Times New Roman" w:eastAsia="Times New Roman" w:hAnsi="Times New Roman" w:cs="Times New Roman"/>
          <w:color w:val="000000"/>
          <w:sz w:val="24"/>
          <w:szCs w:val="24"/>
          <w:shd w:val="clear" w:color="auto" w:fill="FFFFFF"/>
          <w:lang w:eastAsia="ru-RU"/>
        </w:rPr>
        <w:lastRenderedPageBreak/>
        <w:t>прием и рассмотрение жалоб в соответствии с требованиями действующего законодательства, настоящего Административного регламента.</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5.2.10. Заявитель вправе ознакомится с </w:t>
      </w:r>
      <w:proofErr w:type="gramStart"/>
      <w:r>
        <w:rPr>
          <w:rFonts w:ascii="Times New Roman" w:eastAsia="Times New Roman" w:hAnsi="Times New Roman" w:cs="Times New Roman"/>
          <w:color w:val="000000"/>
          <w:sz w:val="24"/>
          <w:szCs w:val="24"/>
          <w:shd w:val="clear" w:color="auto" w:fill="FFFFFF"/>
          <w:lang w:eastAsia="ru-RU"/>
        </w:rPr>
        <w:t>документами  и</w:t>
      </w:r>
      <w:proofErr w:type="gramEnd"/>
      <w:r>
        <w:rPr>
          <w:rFonts w:ascii="Times New Roman" w:eastAsia="Times New Roman" w:hAnsi="Times New Roman" w:cs="Times New Roman"/>
          <w:color w:val="000000"/>
          <w:sz w:val="24"/>
          <w:szCs w:val="24"/>
          <w:shd w:val="clear" w:color="auto" w:fill="FFFFFF"/>
          <w:lang w:eastAsia="ru-RU"/>
        </w:rPr>
        <w:t xml:space="preserve">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roofErr w:type="gramStart"/>
      <w:r>
        <w:rPr>
          <w:rFonts w:ascii="Times New Roman" w:eastAsia="Times New Roman" w:hAnsi="Times New Roman" w:cs="Times New Roman"/>
          <w:color w:val="000000"/>
          <w:sz w:val="24"/>
          <w:szCs w:val="24"/>
          <w:shd w:val="clear" w:color="auto" w:fill="FFFFFF"/>
          <w:lang w:eastAsia="ru-RU"/>
        </w:rPr>
        <w:t>Копии  указанных</w:t>
      </w:r>
      <w:proofErr w:type="gramEnd"/>
      <w:r>
        <w:rPr>
          <w:rFonts w:ascii="Times New Roman" w:eastAsia="Times New Roman" w:hAnsi="Times New Roman" w:cs="Times New Roman"/>
          <w:color w:val="000000"/>
          <w:sz w:val="24"/>
          <w:szCs w:val="24"/>
          <w:shd w:val="clear" w:color="auto" w:fill="FFFFFF"/>
          <w:lang w:eastAsia="ru-RU"/>
        </w:rPr>
        <w:t xml:space="preserve"> документов и материалов могут быть направлены заявителю по его письменному обращению.</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5.2.12.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а также в иных формах ;об отказе в удовлетворении жалобы.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5.2.14. В ответе по результатам рассмотрения жалобы указываются: наименование органа, предоставляющего муниципальную услугу, должность, фамилия, имя, отчество (последнее – при наличии)должностного лица, принявшего решение по жалобе;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 фамилия, имя, отчество (последнее – при наличии) или наименование заявителя; основания для принятия решения по жалобе;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7" w:history="1">
        <w:r>
          <w:rPr>
            <w:rStyle w:val="a3"/>
            <w:rFonts w:ascii="Times New Roman" w:eastAsia="Times New Roman" w:hAnsi="Times New Roman" w:cs="Times New Roman"/>
            <w:color w:val="0000FF"/>
            <w:sz w:val="24"/>
            <w:szCs w:val="24"/>
            <w:shd w:val="clear" w:color="auto" w:fill="FFFFFF"/>
            <w:lang w:eastAsia="ru-RU"/>
          </w:rPr>
          <w:t>законодательством</w:t>
        </w:r>
      </w:hyperlink>
      <w:r>
        <w:rPr>
          <w:rFonts w:ascii="Times New Roman" w:eastAsia="Times New Roman" w:hAnsi="Times New Roman" w:cs="Times New Roman"/>
          <w:color w:val="000000"/>
          <w:sz w:val="24"/>
          <w:szCs w:val="24"/>
          <w:shd w:val="clear" w:color="auto" w:fill="FFFFFF"/>
          <w:lang w:eastAsia="ru-RU"/>
        </w:rPr>
        <w:t> Российской Федерации.</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5.2.16. Орган, предоставляющий муниципальную услугу,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5.3. Порядок обжалования решения по жалобе.</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w:t>
      </w:r>
      <w:proofErr w:type="gramStart"/>
      <w:r>
        <w:rPr>
          <w:rFonts w:ascii="Times New Roman" w:eastAsia="Times New Roman" w:hAnsi="Times New Roman" w:cs="Times New Roman"/>
          <w:color w:val="000000"/>
          <w:sz w:val="24"/>
          <w:szCs w:val="24"/>
          <w:shd w:val="clear" w:color="auto" w:fill="FFFFFF"/>
          <w:lang w:eastAsia="ru-RU"/>
        </w:rPr>
        <w:t>Федерации._</w:t>
      </w:r>
      <w:proofErr w:type="gramEnd"/>
      <w:r>
        <w:rPr>
          <w:rFonts w:ascii="Times New Roman" w:eastAsia="Times New Roman" w:hAnsi="Times New Roman" w:cs="Times New Roman"/>
          <w:color w:val="000000"/>
          <w:sz w:val="24"/>
          <w:szCs w:val="24"/>
          <w:shd w:val="clear" w:color="auto" w:fill="FFFFFF"/>
          <w:lang w:eastAsia="ru-RU"/>
        </w:rPr>
        <w:t>_________</w:t>
      </w:r>
      <w:r>
        <w:rPr>
          <w:rFonts w:ascii="Times New Roman" w:eastAsia="Times New Roman" w:hAnsi="Times New Roman" w:cs="Times New Roman"/>
          <w:color w:val="000000"/>
          <w:sz w:val="24"/>
          <w:szCs w:val="24"/>
          <w:shd w:val="clear" w:color="auto" w:fill="FFFFFF"/>
          <w:lang w:eastAsia="ru-RU"/>
        </w:rPr>
        <w:br w:type="textWrapping" w:clear="all"/>
      </w: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97" w:lineRule="atLeast"/>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1</w:t>
      </w:r>
    </w:p>
    <w:p w:rsidR="00981313" w:rsidRDefault="00981313" w:rsidP="00981313">
      <w:pPr>
        <w:shd w:val="clear" w:color="auto" w:fill="FFFFFF"/>
        <w:spacing w:after="0" w:line="240" w:lineRule="auto"/>
        <w:ind w:left="5103" w:right="-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Административному регламенту</w:t>
      </w:r>
    </w:p>
    <w:p w:rsidR="00981313" w:rsidRDefault="00981313" w:rsidP="00981313">
      <w:pPr>
        <w:shd w:val="clear" w:color="auto" w:fill="FFFFFF"/>
        <w:spacing w:after="0" w:line="240" w:lineRule="auto"/>
        <w:ind w:left="5103"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Главе администрации</w:t>
      </w:r>
    </w:p>
    <w:p w:rsidR="00981313" w:rsidRDefault="00981313" w:rsidP="00981313">
      <w:pPr>
        <w:shd w:val="clear" w:color="auto" w:fill="FFFFFF"/>
        <w:spacing w:after="0" w:line="240" w:lineRule="auto"/>
        <w:ind w:left="5103"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981313" w:rsidRDefault="00981313" w:rsidP="00981313">
      <w:pPr>
        <w:shd w:val="clear" w:color="auto" w:fill="FFFFFF"/>
        <w:spacing w:after="0" w:line="240" w:lineRule="auto"/>
        <w:ind w:left="5103"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81313" w:rsidRDefault="00981313" w:rsidP="00981313">
      <w:pPr>
        <w:shd w:val="clear" w:color="auto" w:fill="FFFFFF"/>
        <w:spacing w:after="0" w:line="240" w:lineRule="auto"/>
        <w:ind w:left="43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ЗАЯВЛЕНИЕ</w:t>
      </w:r>
    </w:p>
    <w:p w:rsidR="00981313" w:rsidRDefault="00981313" w:rsidP="00981313">
      <w:pPr>
        <w:spacing w:after="0" w:line="240" w:lineRule="auto"/>
        <w:rPr>
          <w:rFonts w:ascii="Times New Roman" w:eastAsia="Times New Roman" w:hAnsi="Times New Roman" w:cs="Times New Roman"/>
          <w:color w:val="000000"/>
          <w:sz w:val="24"/>
          <w:szCs w:val="24"/>
          <w:shd w:val="clear" w:color="auto" w:fill="FFFFFF"/>
          <w:lang w:eastAsia="ru-RU"/>
        </w:rPr>
      </w:pP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Прошу Вас в соответствии со </w:t>
      </w:r>
      <w:hyperlink r:id="rId8" w:history="1">
        <w:r>
          <w:rPr>
            <w:rStyle w:val="a3"/>
            <w:rFonts w:ascii="Times New Roman" w:eastAsia="Times New Roman" w:hAnsi="Times New Roman" w:cs="Times New Roman"/>
            <w:color w:val="0000FF"/>
            <w:sz w:val="24"/>
            <w:szCs w:val="24"/>
            <w:shd w:val="clear" w:color="auto" w:fill="FFFFFF"/>
            <w:lang w:eastAsia="ru-RU"/>
          </w:rPr>
          <w:t>ст. 39</w:t>
        </w:r>
      </w:hyperlink>
      <w:r>
        <w:rPr>
          <w:rFonts w:ascii="Times New Roman" w:eastAsia="Times New Roman" w:hAnsi="Times New Roman" w:cs="Times New Roman"/>
          <w:color w:val="000000"/>
          <w:sz w:val="24"/>
          <w:szCs w:val="24"/>
          <w:shd w:val="clear" w:color="auto" w:fill="FFFFFF"/>
          <w:lang w:eastAsia="ru-RU"/>
        </w:rPr>
        <w:t> Федерального закона от 24.07.2007 № 221-ФЗ «О государственном кадастре недвижимости» согласовать место</w:t>
      </w:r>
      <w:r>
        <w:rPr>
          <w:rFonts w:ascii="Times New Roman" w:eastAsia="Times New Roman" w:hAnsi="Times New Roman" w:cs="Times New Roman"/>
          <w:color w:val="000000"/>
          <w:sz w:val="24"/>
          <w:szCs w:val="24"/>
          <w:shd w:val="clear" w:color="auto" w:fill="FFFFFF"/>
          <w:lang w:eastAsia="ru-RU"/>
        </w:rPr>
        <w:softHyphen/>
        <w:t>положение границ земельного участка (части земельного участка) с кадаст</w:t>
      </w:r>
      <w:r>
        <w:rPr>
          <w:rFonts w:ascii="Times New Roman" w:eastAsia="Times New Roman" w:hAnsi="Times New Roman" w:cs="Times New Roman"/>
          <w:color w:val="000000"/>
          <w:sz w:val="24"/>
          <w:szCs w:val="24"/>
          <w:shd w:val="clear" w:color="auto" w:fill="FFFFFF"/>
          <w:lang w:eastAsia="ru-RU"/>
        </w:rPr>
        <w:softHyphen/>
        <w:t>ровым номером ____________________________, расположенного по адресу: ________________________________________________________________.</w:t>
      </w:r>
    </w:p>
    <w:p w:rsidR="00981313" w:rsidRDefault="00981313" w:rsidP="00981313">
      <w:pPr>
        <w:shd w:val="clear" w:color="auto" w:fill="FFFFFF"/>
        <w:spacing w:after="0" w:line="25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w:t>
      </w:r>
    </w:p>
    <w:p w:rsidR="00981313" w:rsidRDefault="00981313" w:rsidP="00981313">
      <w:pPr>
        <w:spacing w:after="0" w:line="240" w:lineRule="auto"/>
        <w:ind w:left="36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1. Акт согласования местоположения границы земельного участка с проектом межевого плана</w:t>
      </w:r>
    </w:p>
    <w:p w:rsidR="00981313" w:rsidRDefault="00981313" w:rsidP="0098131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.2.     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981313" w:rsidRDefault="00981313" w:rsidP="00981313">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.3.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1313" w:rsidRDefault="00981313" w:rsidP="0098131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81313" w:rsidRDefault="00981313" w:rsidP="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Дата        Подпись______________</w:t>
      </w:r>
      <w:r>
        <w:rPr>
          <w:rFonts w:ascii="Times New Roman" w:eastAsia="Times New Roman" w:hAnsi="Times New Roman" w:cs="Times New Roman"/>
          <w:color w:val="000000"/>
          <w:sz w:val="24"/>
          <w:szCs w:val="24"/>
          <w:shd w:val="clear" w:color="auto" w:fill="FFFFFF"/>
          <w:lang w:eastAsia="ru-RU"/>
        </w:rPr>
        <w:br w:type="textWrapping" w:clear="all"/>
      </w: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2</w:t>
      </w: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Административному регламенту</w:t>
      </w: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hd w:val="clear" w:color="auto" w:fill="FFFFFF"/>
        <w:spacing w:after="0" w:line="240" w:lineRule="auto"/>
        <w:ind w:left="5103"/>
        <w:rPr>
          <w:rFonts w:ascii="Times New Roman" w:eastAsia="Times New Roman" w:hAnsi="Times New Roman" w:cs="Times New Roman"/>
          <w:color w:val="000000"/>
          <w:sz w:val="24"/>
          <w:szCs w:val="24"/>
          <w:lang w:eastAsia="ru-RU"/>
        </w:rPr>
      </w:pPr>
    </w:p>
    <w:p w:rsidR="00981313" w:rsidRDefault="00981313" w:rsidP="009813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БЛОК-СХЕМА</w:t>
      </w:r>
    </w:p>
    <w:p w:rsidR="00981313" w:rsidRDefault="00981313" w:rsidP="0098131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shd w:val="clear" w:color="auto" w:fill="FFFFFF"/>
          <w:lang w:eastAsia="ru-RU"/>
        </w:rPr>
        <w:t>последовательности</w:t>
      </w:r>
      <w:proofErr w:type="gramEnd"/>
      <w:r>
        <w:rPr>
          <w:rFonts w:ascii="Times New Roman" w:eastAsia="Times New Roman" w:hAnsi="Times New Roman" w:cs="Times New Roman"/>
          <w:b/>
          <w:bCs/>
          <w:color w:val="000000"/>
          <w:sz w:val="24"/>
          <w:szCs w:val="24"/>
          <w:shd w:val="clear" w:color="auto" w:fill="FFFFFF"/>
          <w:lang w:eastAsia="ru-RU"/>
        </w:rPr>
        <w:t xml:space="preserve"> административных процедур при предоставлении муниципальной услуги</w:t>
      </w:r>
    </w:p>
    <w:tbl>
      <w:tblPr>
        <w:tblW w:w="9045" w:type="dxa"/>
        <w:shd w:val="clear" w:color="auto" w:fill="FFFFFF"/>
        <w:tblCellMar>
          <w:left w:w="0" w:type="dxa"/>
          <w:right w:w="0" w:type="dxa"/>
        </w:tblCellMar>
        <w:tblLook w:val="04A0" w:firstRow="1" w:lastRow="0" w:firstColumn="1" w:lastColumn="0" w:noHBand="0" w:noVBand="1"/>
      </w:tblPr>
      <w:tblGrid>
        <w:gridCol w:w="9045"/>
      </w:tblGrid>
      <w:tr w:rsidR="00981313" w:rsidTr="00981313">
        <w:trPr>
          <w:trHeight w:val="1005"/>
        </w:trPr>
        <w:tc>
          <w:tcPr>
            <w:tcW w:w="5160" w:type="dxa"/>
            <w:shd w:val="clear" w:color="auto" w:fill="FFFFFF"/>
            <w:tcMar>
              <w:top w:w="15" w:type="dxa"/>
              <w:left w:w="45" w:type="dxa"/>
              <w:bottom w:w="15" w:type="dxa"/>
              <w:right w:w="45" w:type="dxa"/>
            </w:tcMar>
            <w:hideMark/>
          </w:tcPr>
          <w:tbl>
            <w:tblPr>
              <w:tblW w:w="5000" w:type="pct"/>
              <w:tblCellMar>
                <w:left w:w="0" w:type="dxa"/>
                <w:right w:w="0" w:type="dxa"/>
              </w:tblCellMar>
              <w:tblLook w:val="04A0" w:firstRow="1" w:lastRow="0" w:firstColumn="1" w:lastColumn="0" w:noHBand="0" w:noVBand="1"/>
            </w:tblPr>
            <w:tblGrid>
              <w:gridCol w:w="8955"/>
            </w:tblGrid>
            <w:tr w:rsidR="00981313">
              <w:tc>
                <w:tcPr>
                  <w:tcW w:w="0" w:type="auto"/>
                  <w:tcMar>
                    <w:top w:w="15" w:type="dxa"/>
                    <w:left w:w="45" w:type="dxa"/>
                    <w:bottom w:w="15" w:type="dxa"/>
                    <w:right w:w="45" w:type="dxa"/>
                  </w:tcMar>
                  <w:vAlign w:val="center"/>
                  <w:hideMark/>
                </w:tcPr>
                <w:p w:rsidR="00981313" w:rsidRDefault="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заявления</w:t>
                  </w:r>
                </w:p>
              </w:tc>
            </w:tr>
          </w:tbl>
          <w:p w:rsidR="00981313" w:rsidRDefault="009813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981313" w:rsidRDefault="00981313" w:rsidP="00981313">
      <w:pPr>
        <w:spacing w:after="0" w:line="240" w:lineRule="auto"/>
        <w:rPr>
          <w:rFonts w:ascii="Times New Roman" w:eastAsia="Times New Roman" w:hAnsi="Times New Roman" w:cs="Times New Roman"/>
          <w:vanish/>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9045"/>
      </w:tblGrid>
      <w:tr w:rsidR="00981313" w:rsidTr="00981313">
        <w:trPr>
          <w:trHeight w:val="840"/>
        </w:trPr>
        <w:tc>
          <w:tcPr>
            <w:tcW w:w="4110" w:type="dxa"/>
            <w:shd w:val="clear" w:color="auto" w:fill="FFFFFF"/>
            <w:tcMar>
              <w:top w:w="15" w:type="dxa"/>
              <w:left w:w="45" w:type="dxa"/>
              <w:bottom w:w="15" w:type="dxa"/>
              <w:right w:w="45" w:type="dxa"/>
            </w:tcMar>
            <w:hideMark/>
          </w:tcPr>
          <w:tbl>
            <w:tblPr>
              <w:tblW w:w="5000" w:type="pct"/>
              <w:tblCellMar>
                <w:left w:w="0" w:type="dxa"/>
                <w:right w:w="0" w:type="dxa"/>
              </w:tblCellMar>
              <w:tblLook w:val="04A0" w:firstRow="1" w:lastRow="0" w:firstColumn="1" w:lastColumn="0" w:noHBand="0" w:noVBand="1"/>
            </w:tblPr>
            <w:tblGrid>
              <w:gridCol w:w="8955"/>
            </w:tblGrid>
            <w:tr w:rsidR="00981313">
              <w:tc>
                <w:tcPr>
                  <w:tcW w:w="0" w:type="auto"/>
                  <w:tcMar>
                    <w:top w:w="15" w:type="dxa"/>
                    <w:left w:w="45" w:type="dxa"/>
                    <w:bottom w:w="15" w:type="dxa"/>
                    <w:right w:w="45" w:type="dxa"/>
                  </w:tcMar>
                  <w:vAlign w:val="center"/>
                  <w:hideMark/>
                </w:tcPr>
                <w:p w:rsidR="00981313" w:rsidRDefault="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документов</w:t>
                  </w:r>
                </w:p>
              </w:tc>
            </w:tr>
          </w:tbl>
          <w:p w:rsidR="00981313" w:rsidRDefault="009813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981313" w:rsidRDefault="00981313" w:rsidP="00981313">
      <w:pPr>
        <w:spacing w:after="0" w:line="240" w:lineRule="auto"/>
        <w:rPr>
          <w:rFonts w:ascii="Times New Roman" w:eastAsia="Times New Roman" w:hAnsi="Times New Roman" w:cs="Times New Roman"/>
          <w:vanish/>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9045"/>
      </w:tblGrid>
      <w:tr w:rsidR="00981313" w:rsidTr="00981313">
        <w:trPr>
          <w:trHeight w:val="840"/>
        </w:trPr>
        <w:tc>
          <w:tcPr>
            <w:tcW w:w="4110" w:type="dxa"/>
            <w:shd w:val="clear" w:color="auto" w:fill="FFFFFF"/>
            <w:tcMar>
              <w:top w:w="15" w:type="dxa"/>
              <w:left w:w="45" w:type="dxa"/>
              <w:bottom w:w="15" w:type="dxa"/>
              <w:right w:w="45" w:type="dxa"/>
            </w:tcMar>
            <w:hideMark/>
          </w:tcPr>
          <w:tbl>
            <w:tblPr>
              <w:tblW w:w="5000" w:type="pct"/>
              <w:tblCellMar>
                <w:left w:w="0" w:type="dxa"/>
                <w:right w:w="0" w:type="dxa"/>
              </w:tblCellMar>
              <w:tblLook w:val="04A0" w:firstRow="1" w:lastRow="0" w:firstColumn="1" w:lastColumn="0" w:noHBand="0" w:noVBand="1"/>
            </w:tblPr>
            <w:tblGrid>
              <w:gridCol w:w="8955"/>
            </w:tblGrid>
            <w:tr w:rsidR="00981313">
              <w:tc>
                <w:tcPr>
                  <w:tcW w:w="0" w:type="auto"/>
                  <w:tcMar>
                    <w:top w:w="15" w:type="dxa"/>
                    <w:left w:w="45" w:type="dxa"/>
                    <w:bottom w:w="15" w:type="dxa"/>
                    <w:right w:w="45" w:type="dxa"/>
                  </w:tcMar>
                  <w:vAlign w:val="center"/>
                  <w:hideMark/>
                </w:tcPr>
                <w:p w:rsidR="00981313" w:rsidRDefault="009813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Обращение заявителя</w:t>
                  </w:r>
                </w:p>
              </w:tc>
            </w:tr>
          </w:tbl>
          <w:p w:rsidR="00981313" w:rsidRDefault="00981313"/>
        </w:tc>
      </w:tr>
    </w:tbl>
    <w:p w:rsidR="00981313" w:rsidRDefault="00981313" w:rsidP="00981313">
      <w:pPr>
        <w:rPr>
          <w:rFonts w:ascii="Times New Roman" w:hAnsi="Times New Roman" w:cs="Times New Roman"/>
          <w:sz w:val="24"/>
          <w:szCs w:val="24"/>
        </w:rPr>
      </w:pPr>
    </w:p>
    <w:p w:rsidR="008A7746" w:rsidRDefault="00C12D5C"/>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5"/>
    <w:rsid w:val="00830935"/>
    <w:rsid w:val="00981313"/>
    <w:rsid w:val="00C12D5C"/>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8417-6105-4365-946D-DAA562BC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6A72898D9A8B18663A2A0782DCAAB63775FB6E5539AFC6656EC47033ED44AA49AE8EDD93BB4F4p7cDG" TargetMode="External"/><Relationship Id="rId3" Type="http://schemas.openxmlformats.org/officeDocument/2006/relationships/webSettings" Target="webSettings.xml"/><Relationship Id="rId7"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ABADB2D34ED6528D7F0FFEAF4B175496C7539C5281572B7DFBA9C5073BFCFD7D244C16C1396DEV472K" TargetMode="External"/><Relationship Id="rId5" Type="http://schemas.openxmlformats.org/officeDocument/2006/relationships/hyperlink" Target="http://stolbichenskoe.ru/" TargetMode="External"/><Relationship Id="rId10" Type="http://schemas.openxmlformats.org/officeDocument/2006/relationships/theme" Target="theme/theme1.xm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5336</Words>
  <Characters>30419</Characters>
  <Application>Microsoft Office Word</Application>
  <DocSecurity>0</DocSecurity>
  <Lines>253</Lines>
  <Paragraphs>71</Paragraphs>
  <ScaleCrop>false</ScaleCrop>
  <Company>SPecialiST RePack</Company>
  <LinksUpToDate>false</LinksUpToDate>
  <CharactersWithSpaces>35684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5</cp:revision>
  <dcterms:created xsi:type="dcterms:W3CDTF">2018-04-04T07:32:00Z</dcterms:created>
  <dcterms:modified xsi:type="dcterms:W3CDTF">2018-04-04T07:34:00Z</dcterms:modified>
</cp:coreProperties>
</file>