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CF" w:rsidRPr="00BF48CF" w:rsidRDefault="00BF48CF" w:rsidP="00BF48C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  <w:t>РОССИЙСКАЯ ФЕДЕРАЦИЯ                                                                                                                                                                  ОРЛОВСКАЯ ОБЛАСТЬ                                                                                                                                                                                      ДМИТРОВСКИЙ РАЙОН                                                                                                                                                                   СТОЛБИЩЕНСКИЙ СЕЛЬСКИЙ СОВЕТ НАРОДНЫХ ДЕПУТАТОВ</w:t>
      </w:r>
    </w:p>
    <w:p w:rsidR="00BF48CF" w:rsidRPr="00BF48CF" w:rsidRDefault="00BF48CF" w:rsidP="00BF48C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  <w:t>РЕШЕНИЕ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</w:pPr>
      <w:r w:rsidRPr="00BF48CF">
        <w:rPr>
          <w:rFonts w:ascii="Times New Roman" w:eastAsia="Times New Roman" w:hAnsi="Times New Roman" w:cs="Times New Roman"/>
          <w:color w:val="6C6663"/>
          <w:sz w:val="24"/>
          <w:szCs w:val="24"/>
          <w:shd w:val="clear" w:color="auto" w:fill="FFFFFF"/>
          <w:lang w:eastAsia="ru-RU"/>
        </w:rPr>
        <w:t xml:space="preserve">16 </w:t>
      </w:r>
      <w:r w:rsidRPr="00BF48CF"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  <w:t>июля 2018 года                                                                                                                                                                                               № 66-сс                                                                                              с.Столбище</w:t>
      </w:r>
    </w:p>
    <w:p w:rsidR="00BF48CF" w:rsidRPr="00BF48CF" w:rsidRDefault="00BF48CF" w:rsidP="00BF48CF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color w:val="6C6663"/>
          <w:sz w:val="24"/>
          <w:szCs w:val="24"/>
          <w:shd w:val="clear" w:color="auto" w:fill="FFFFFF"/>
          <w:lang w:eastAsia="ru-RU"/>
        </w:rPr>
        <w:t xml:space="preserve">                                          Принято на 23 -м заседании                                                                                                                                                Столбищенского сельского Совета народных депутатов</w:t>
      </w:r>
    </w:p>
    <w:p w:rsidR="00BF48CF" w:rsidRPr="00BF48CF" w:rsidRDefault="00BF48CF" w:rsidP="00BF48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положения  о                                                                                                                                                                                                      порядке реализации правотворческой инициативы граждан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администрациии Столбищенского сельского поселения 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Дмитровского района Орловской области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 131-ФЗ «Об общих принципах организации местного самоуправления в Российской Федерации», законодательством Орловской области, Уставом администрации Столлбищенского сельского поселения   </w:t>
      </w:r>
    </w:p>
    <w:p w:rsidR="00BF48CF" w:rsidRPr="00BF48CF" w:rsidRDefault="00BF48CF" w:rsidP="00BF48C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Столбищенский сельский Совет народных депутатов решил</w:t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48CF" w:rsidRPr="00BF48CF" w:rsidRDefault="00BF48CF" w:rsidP="00BF48CF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 порядке правотворческой инициативы граждан  администрации Столбищенского сельского поселения Дмитровского района Орловской области ( приложение).</w:t>
      </w:r>
    </w:p>
    <w:p w:rsidR="00BF48CF" w:rsidRPr="00BF48CF" w:rsidRDefault="00BF48CF" w:rsidP="00BF48CF">
      <w:pPr>
        <w:numPr>
          <w:ilvl w:val="0"/>
          <w:numId w:val="1"/>
        </w:num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на  информационных  стендах сельского поселения  и разместить на официальном сайте Столбищенского сельского поселения.</w:t>
      </w:r>
    </w:p>
    <w:p w:rsidR="00BF48CF" w:rsidRPr="00BF48CF" w:rsidRDefault="00BF48CF" w:rsidP="00BF48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BF48CF">
        <w:rPr>
          <w:rFonts w:ascii="Times New Roman" w:eastAsia="Times New Roman" w:hAnsi="Times New Roman" w:cs="Times New Roman"/>
          <w:sz w:val="24"/>
          <w:szCs w:val="24"/>
        </w:rPr>
        <w:t>Глава Столбищенского сельского поселения                        В.И.Сережечкина.</w:t>
      </w:r>
    </w:p>
    <w:p w:rsidR="00BF48CF" w:rsidRPr="00BF48CF" w:rsidRDefault="00BF48CF" w:rsidP="00BF48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F48CF" w:rsidRPr="00BF48CF" w:rsidRDefault="00BF48CF" w:rsidP="00BF48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F48CF" w:rsidRPr="00BF48CF" w:rsidRDefault="00BF48CF" w:rsidP="00BF48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 селского Совета</w:t>
      </w:r>
    </w:p>
    <w:p w:rsidR="00BF48CF" w:rsidRPr="00BF48CF" w:rsidRDefault="00BF48CF" w:rsidP="00BF48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</w:p>
    <w:p w:rsidR="00BF48CF" w:rsidRPr="00BF48CF" w:rsidRDefault="00BF48CF" w:rsidP="00BF48C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 «_16__»__07__2018г</w:t>
      </w:r>
    </w:p>
    <w:p w:rsidR="00BF48CF" w:rsidRPr="00BF48CF" w:rsidRDefault="00BF48CF" w:rsidP="00BF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</w:t>
      </w:r>
    </w:p>
    <w:p w:rsidR="00BF48CF" w:rsidRPr="00BF48CF" w:rsidRDefault="00BF48CF" w:rsidP="00BF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реализации правотворческой инициативы граждан</w:t>
      </w:r>
    </w:p>
    <w:p w:rsidR="00BF48CF" w:rsidRPr="00BF48CF" w:rsidRDefault="00BF48CF" w:rsidP="00BF48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Столбищенского сельского поселения Дмитровского района Орловской области</w:t>
      </w:r>
    </w:p>
    <w:p w:rsidR="00BF48CF" w:rsidRPr="00BF48CF" w:rsidRDefault="00BF48CF" w:rsidP="00BF48C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F48CF" w:rsidRPr="00BF48CF" w:rsidRDefault="00BF48CF" w:rsidP="00BF48C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Столбищенского сельского поселения Дмитровского района Орловской области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 </w:t>
      </w:r>
    </w:p>
    <w:p w:rsidR="00BF48CF" w:rsidRPr="00BF48CF" w:rsidRDefault="00BF48CF" w:rsidP="00BF4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4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Статья 1.    Общие положения </w:t>
      </w:r>
    </w:p>
    <w:p w:rsidR="00BF48CF" w:rsidRPr="00BF48CF" w:rsidRDefault="00BF48CF" w:rsidP="00BF4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 правотворческой инициативой в настоящем Положении понимается право группы граждан Российской Федерации, имеющих место жительства на территории </w:t>
      </w:r>
      <w:r w:rsidRPr="00BF48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 муниципального образования)</w:t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</w:p>
    <w:p w:rsidR="00BF48CF" w:rsidRPr="00BF48CF" w:rsidRDefault="00BF48CF" w:rsidP="00BF4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 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2. Порядок выдвижения правотворческой инициативы граждан</w:t>
      </w:r>
      <w:r w:rsidRPr="00BF4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1. С правотворческой инициативой может выступить инициативная группа граждан в количестве не менее - (указать количество не превышающее 3 процента от числа жителей муниципального образования, обладающих избирательным правом). 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выбранными собранием из своего числа председателем и секретарем с указанием их фамилии, имени, отчества, места жительства. 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проект муниципального правового акта;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отчества, паспортных данных, адреса места жительства уполномоченного(ых) представителя(ей) инициативной группы;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Орган местного самоуправления или должностное лицо местного самоуправления в течение 10 дней регистрирует документы, представленные инициативной группой. Актом регистрации является принятие органом местного самоуправления или должностным лицом </w:t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 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отказа в принятии документов уполномоченным представителям инициативной группы граждан выдается письменный мотивированный отказ. 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BF48CF" w:rsidRPr="00BF48CF" w:rsidRDefault="00BF48CF" w:rsidP="00BF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3. Порядок рассмотрения правотворческой инициативы в органах местного  самоуправления или должностным лицом местного самоуправления. </w:t>
      </w:r>
    </w:p>
    <w:p w:rsidR="00BF48CF" w:rsidRPr="00BF48CF" w:rsidRDefault="00BF48CF" w:rsidP="00BF4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Проект муниципального правового акта,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</w:t>
      </w: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рассмотрении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(указывается представительный орган местного самоуправления), указанный проект должен быть рассмотрен на открытом заседании данного органа.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</w:t>
      </w:r>
    </w:p>
    <w:p w:rsidR="00BF48CF" w:rsidRPr="00BF48CF" w:rsidRDefault="00BF48CF" w:rsidP="00BF48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В случае отказа органа местного самоуправления или должностного лица местного самоуправления в принятии указанных в п. 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BF48CF" w:rsidRPr="00BF48CF" w:rsidRDefault="00BF48CF" w:rsidP="00BF48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F48CF" w:rsidRPr="00BF48CF" w:rsidRDefault="00BF48CF" w:rsidP="00BF4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746" w:rsidRDefault="00BF48CF">
      <w:bookmarkStart w:id="0" w:name="_GoBack"/>
      <w:bookmarkEnd w:id="0"/>
    </w:p>
    <w:sectPr w:rsidR="008A7746" w:rsidSect="00B651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56ADF"/>
    <w:multiLevelType w:val="hybridMultilevel"/>
    <w:tmpl w:val="14B6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8"/>
    <w:rsid w:val="00BF48CF"/>
    <w:rsid w:val="00C817C8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6824-0E96-40B8-9228-68E4B19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8203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2018-08-08T06:54:00Z</dcterms:created>
  <dcterms:modified xsi:type="dcterms:W3CDTF">2018-08-08T06:55:00Z</dcterms:modified>
</cp:coreProperties>
</file>