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C8" w:rsidRPr="003031C8" w:rsidRDefault="003031C8" w:rsidP="002050AD">
      <w:pP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</w:pPr>
      <w:r w:rsidRPr="006E2D85"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 xml:space="preserve">                                </w:t>
      </w:r>
      <w:r w:rsidR="00FF7CA2"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 xml:space="preserve">                              </w:t>
      </w:r>
    </w:p>
    <w:p w:rsidR="009F6A38" w:rsidRDefault="009F6A38" w:rsidP="009F6A38">
      <w:pPr>
        <w:jc w:val="center"/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>РОССИЙСКАЯ ФЕДЕРАЦИЯ                                                                                                                                                   ОРЛОВСКАЯ ОБЛАСТЬ                                                                                                                                              ДМИТРОВСКИЙ РАЙОН                                                                                                                                                                   СТОЛБИЩЕНСКИЙ СЕЛЬСКИЙ СОВЕТ НАРОДНЫХ ДЕПУТАТОВ                                                                                          РЕШЕНИЕ</w:t>
      </w:r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F7CA2">
        <w:rPr>
          <w:rFonts w:ascii="Times New Roman" w:hAnsi="Times New Roman" w:cs="Times New Roman"/>
          <w:color w:val="6C6663"/>
          <w:sz w:val="28"/>
          <w:szCs w:val="28"/>
          <w:shd w:val="clear" w:color="auto" w:fill="FFFFFF"/>
        </w:rPr>
        <w:t xml:space="preserve"> </w:t>
      </w:r>
      <w:r w:rsidR="002050AD" w:rsidRPr="002050AD">
        <w:rPr>
          <w:rFonts w:ascii="Times New Roman" w:hAnsi="Times New Roman" w:cs="Times New Roman"/>
          <w:color w:val="6C6663"/>
          <w:sz w:val="28"/>
          <w:szCs w:val="28"/>
          <w:shd w:val="clear" w:color="auto" w:fill="FFFFFF"/>
        </w:rPr>
        <w:t>30</w:t>
      </w:r>
      <w:r w:rsidR="002050AD">
        <w:rPr>
          <w:rFonts w:ascii="Times New Roman" w:hAnsi="Times New Roman" w:cs="Times New Roman"/>
          <w:color w:val="6C6663"/>
          <w:sz w:val="28"/>
          <w:szCs w:val="28"/>
          <w:shd w:val="clear" w:color="auto" w:fill="FFFFFF"/>
        </w:rPr>
        <w:t xml:space="preserve"> октября </w:t>
      </w: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2017 года                                                                     </w:t>
      </w:r>
      <w:r w:rsidR="00FF7CA2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 №</w:t>
      </w:r>
      <w:r w:rsidR="00CB3DD4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__</w:t>
      </w:r>
      <w:r w:rsidR="002050AD" w:rsidRPr="002050AD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39</w:t>
      </w:r>
      <w:r w:rsidR="00CB3DD4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____</w:t>
      </w:r>
      <w:r w:rsidR="00FF7CA2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</w:t>
      </w:r>
      <w:r w:rsidR="00FF7CA2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с.Столбище</w:t>
      </w:r>
      <w:proofErr w:type="spellEnd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</w:p>
    <w:p w:rsidR="009F6A38" w:rsidRDefault="009F6A38" w:rsidP="009F6A38">
      <w:pPr>
        <w:jc w:val="right"/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          </w:t>
      </w:r>
    </w:p>
    <w:p w:rsidR="009F6A38" w:rsidRDefault="00FF7CA2" w:rsidP="009F6A38">
      <w:pPr>
        <w:jc w:val="right"/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Принято на</w:t>
      </w:r>
      <w:r w:rsidR="00CB3DD4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</w:t>
      </w:r>
      <w:r w:rsidR="002050AD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13</w:t>
      </w:r>
      <w:bookmarkStart w:id="0" w:name="_GoBack"/>
      <w:bookmarkEnd w:id="0"/>
      <w:r w:rsidR="006E2D85" w:rsidRPr="006E2D85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-</w:t>
      </w:r>
      <w:r w:rsidR="006E2D85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</w:t>
      </w:r>
      <w:r w:rsidR="009F6A38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заседании                                                                                                                                                </w:t>
      </w:r>
      <w:proofErr w:type="spellStart"/>
      <w:r w:rsidR="009F6A38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Столбищенского</w:t>
      </w:r>
      <w:proofErr w:type="spellEnd"/>
      <w:r w:rsidR="009F6A38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сельского</w:t>
      </w: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9F6A38"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Совета народных депутатов</w:t>
      </w:r>
    </w:p>
    <w:p w:rsidR="009F6A38" w:rsidRDefault="009F6A38" w:rsidP="009F6A38">
      <w:pPr>
        <w:jc w:val="center"/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</w:p>
    <w:p w:rsidR="009F6A38" w:rsidRDefault="009F6A38" w:rsidP="009F6A38">
      <w:pPr>
        <w:rPr>
          <w:rFonts w:ascii="Times New Roman" w:hAnsi="Times New Roman" w:cs="Times New Roman"/>
          <w:b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6C6663"/>
          <w:sz w:val="24"/>
          <w:szCs w:val="24"/>
          <w:shd w:val="clear" w:color="auto" w:fill="FFFFFF"/>
        </w:rPr>
        <w:t xml:space="preserve">О внесении изменений в решение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6C6663"/>
          <w:sz w:val="24"/>
          <w:szCs w:val="24"/>
          <w:shd w:val="clear" w:color="auto" w:fill="FFFFFF"/>
        </w:rPr>
        <w:t>Столбищенского</w:t>
      </w:r>
      <w:proofErr w:type="spellEnd"/>
      <w:r>
        <w:rPr>
          <w:rFonts w:ascii="Times New Roman" w:hAnsi="Times New Roman" w:cs="Times New Roman"/>
          <w:b/>
          <w:color w:val="6C6663"/>
          <w:sz w:val="24"/>
          <w:szCs w:val="24"/>
          <w:shd w:val="clear" w:color="auto" w:fill="FFFFFF"/>
        </w:rPr>
        <w:t xml:space="preserve"> сельского Совета народных депутатов                                                                                                           от 28.09.2011 года № 27-сс/6 «Об установлении земельного налога»                                                                                     ( в ред. от 06.03.2014 г. № 86-сс/27, от 19.09.2014 г. №101-сс/30 ,                                                                                 от 23.10.2015 г. № 123-сс/40, от 20.01.2016 г. № 137-сс/44,                                                                                                 от 20.10.2016 № 10/2-СС )</w:t>
      </w:r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В соответствии с положениями со статьи 394 Налогового кодекса Российской Федерации </w:t>
      </w:r>
      <w:proofErr w:type="spellStart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Столбищенский</w:t>
      </w:r>
      <w:proofErr w:type="spellEnd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сельский Совет народных депутатов Р Е Ш И </w:t>
      </w:r>
      <w:proofErr w:type="gramStart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Л :</w:t>
      </w:r>
      <w:proofErr w:type="gramEnd"/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1.Пункт 5 изложить в следующей редакции:                                                                            «5.Ставка земельного налога Установить налоговые ставки в следующих размерах:                1.-0,3% в отношении земельных участков, занятых жилищным фондом и объектами инженерной инфраструктуры жилищно-коммунального комплекса или приобретенных для жилищного строительства .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2.-</w:t>
      </w:r>
      <w:proofErr w:type="gramEnd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0,3% в отношении земельных участков, отнесенных к землям в составе зон сельскохозяйственного использования и используемых для сельскохозяйственных производства, а также земельных участков, предоставленных для ведения личного подсобного хозяйства, садоводства, огородничества или животноводства.                                                      </w:t>
      </w:r>
      <w:proofErr w:type="gramStart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3.-</w:t>
      </w:r>
      <w:proofErr w:type="gramEnd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1,5 % в отношении прочих земельных участков».                                                                      2.Настоящее решение вступает в силу с 01.01.2018 года.                                                                  3. Данное решение опубликовать в районной газете «Авангард».  </w:t>
      </w:r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</w:t>
      </w:r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</w:p>
    <w:p w:rsidR="009F6A38" w:rsidRDefault="009F6A38" w:rsidP="009F6A38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Глава муниципального образования                             </w:t>
      </w:r>
      <w:proofErr w:type="spellStart"/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В.И.Сережечкина</w:t>
      </w:r>
      <w:proofErr w:type="spellEnd"/>
    </w:p>
    <w:p w:rsidR="008A7746" w:rsidRDefault="002050AD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B"/>
    <w:rsid w:val="002032A0"/>
    <w:rsid w:val="002050AD"/>
    <w:rsid w:val="003031C8"/>
    <w:rsid w:val="0042128B"/>
    <w:rsid w:val="006E2D85"/>
    <w:rsid w:val="009F6A38"/>
    <w:rsid w:val="00AF5930"/>
    <w:rsid w:val="00CB3DD4"/>
    <w:rsid w:val="00CF609D"/>
    <w:rsid w:val="00DF76F3"/>
    <w:rsid w:val="00E0666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5C5E7-26ED-4B1E-BCB0-02B7AE3B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13</cp:revision>
  <cp:lastPrinted>2017-11-07T12:32:00Z</cp:lastPrinted>
  <dcterms:created xsi:type="dcterms:W3CDTF">2017-10-26T06:42:00Z</dcterms:created>
  <dcterms:modified xsi:type="dcterms:W3CDTF">2017-11-09T11:16:00Z</dcterms:modified>
</cp:coreProperties>
</file>