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08" w:rsidRDefault="00E02C08" w:rsidP="00E02C08">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E02C08" w:rsidRDefault="00E02C08" w:rsidP="00E02C08">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ОРЛОВСКАЯ ОБЛАСТЬ</w:t>
      </w:r>
    </w:p>
    <w:p w:rsidR="00E02C08" w:rsidRDefault="00E02C08" w:rsidP="00E02C08">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ДМИТРОВСКИЙ РАЙОН</w:t>
      </w:r>
    </w:p>
    <w:p w:rsidR="00E02C08" w:rsidRDefault="00E02C08" w:rsidP="00E02C08">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СТОЛБИЩЕНСКИЙ СЕЛЬСКИЙ СОВЕТ НАРОДНЫХ ДЕПУТАТОВ</w:t>
      </w:r>
    </w:p>
    <w:p w:rsidR="00E02C08" w:rsidRDefault="00E02C08" w:rsidP="00E02C08">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E02C08" w:rsidRDefault="00E02C08" w:rsidP="00E02C08">
      <w:pPr>
        <w:spacing w:before="150" w:after="150" w:line="240" w:lineRule="auto"/>
        <w:rPr>
          <w:rFonts w:ascii="Times New Roman" w:hAnsi="Times New Roman" w:cs="Times New Roman"/>
          <w:sz w:val="24"/>
          <w:szCs w:val="24"/>
        </w:rPr>
      </w:pPr>
      <w:r>
        <w:rPr>
          <w:rFonts w:ascii="Times New Roman" w:hAnsi="Times New Roman" w:cs="Times New Roman"/>
          <w:sz w:val="24"/>
          <w:szCs w:val="24"/>
        </w:rPr>
        <w:t>14 июня 2017года                                                                                                              №31-сс</w:t>
      </w:r>
    </w:p>
    <w:p w:rsidR="00E02C08" w:rsidRDefault="00E02C08" w:rsidP="00E02C08">
      <w:pPr>
        <w:spacing w:before="150" w:after="150" w:line="240" w:lineRule="auto"/>
        <w:rPr>
          <w:rFonts w:ascii="Times New Roman" w:hAnsi="Times New Roman" w:cs="Times New Roman"/>
          <w:sz w:val="24"/>
          <w:szCs w:val="24"/>
        </w:rPr>
      </w:pPr>
      <w:r>
        <w:rPr>
          <w:rFonts w:ascii="Times New Roman" w:hAnsi="Times New Roman" w:cs="Times New Roman"/>
          <w:sz w:val="24"/>
          <w:szCs w:val="24"/>
        </w:rPr>
        <w:t>с.Столбище</w:t>
      </w:r>
    </w:p>
    <w:p w:rsidR="00E02C08" w:rsidRDefault="00E02C08" w:rsidP="00E02C08">
      <w:pPr>
        <w:spacing w:before="150" w:after="15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Принято на 9-ом заседании Столбищенского сельского Совета народных депутатов.</w:t>
      </w:r>
    </w:p>
    <w:p w:rsidR="00E02C08" w:rsidRDefault="00E02C08" w:rsidP="00E02C08">
      <w:pPr>
        <w:spacing w:before="150" w:after="150" w:line="240" w:lineRule="auto"/>
        <w:jc w:val="right"/>
        <w:rPr>
          <w:rFonts w:ascii="Times New Roman" w:hAnsi="Times New Roman" w:cs="Times New Roman"/>
          <w:sz w:val="24"/>
          <w:szCs w:val="24"/>
        </w:rPr>
      </w:pP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 утверждении Положения «Порядок назначения и проведения собрания граждан на территории Столбищенского сельского поселения Дмитровского района Орловской области»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06.10.2003 N 131-ФЭ "Об общих принципах организации местного самоуправления в Российской Федерации, Уставом Столбищенского сельского поселения, а также в целях реализации прав жителей Столбищенского сельского поселения Дмитровского района Орловской области на участие в осуществлении местного самоуправления, создания правовой и организационной основы для проведения собраний и конференций на территории Столбищенского сельского поселения Дмитровского района, Столбищенский сельский Совет народных депутатов  РЕШИЛ: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«Порядок назначения и проведения собрания граждан на территории Столбищенского сельского поселения Дмитровского района Орловской области» согласно приложению.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Установить, что настоящее решение вступает в силу после его официального обнародования. </w:t>
      </w:r>
    </w:p>
    <w:p w:rsidR="00E02C08" w:rsidRDefault="00E02C08" w:rsidP="00E02C08">
      <w:pPr>
        <w:spacing w:before="150" w:after="150" w:line="240" w:lineRule="auto"/>
        <w:jc w:val="both"/>
        <w:rPr>
          <w:rFonts w:ascii="Times New Roman" w:hAnsi="Times New Roman" w:cs="Times New Roman"/>
          <w:sz w:val="24"/>
          <w:szCs w:val="24"/>
        </w:rPr>
      </w:pP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Г лава Столбищенского сельского поселения                                      В.И.Сережечкина.</w:t>
      </w:r>
    </w:p>
    <w:p w:rsidR="00E02C08" w:rsidRDefault="00E02C08" w:rsidP="00E02C08">
      <w:pPr>
        <w:spacing w:before="150" w:after="150" w:line="240" w:lineRule="auto"/>
        <w:jc w:val="both"/>
        <w:rPr>
          <w:rFonts w:ascii="Times New Roman" w:hAnsi="Times New Roman" w:cs="Times New Roman"/>
          <w:sz w:val="24"/>
          <w:szCs w:val="24"/>
        </w:rPr>
      </w:pPr>
    </w:p>
    <w:p w:rsidR="00E02C08" w:rsidRDefault="00E02C08" w:rsidP="00E02C08">
      <w:pPr>
        <w:spacing w:before="150" w:after="150" w:line="240" w:lineRule="auto"/>
        <w:jc w:val="both"/>
        <w:rPr>
          <w:rFonts w:ascii="Times New Roman" w:hAnsi="Times New Roman" w:cs="Times New Roman"/>
          <w:sz w:val="24"/>
          <w:szCs w:val="24"/>
        </w:rPr>
      </w:pPr>
    </w:p>
    <w:p w:rsidR="00E02C08" w:rsidRDefault="00E02C08" w:rsidP="00E02C08">
      <w:pPr>
        <w:spacing w:before="150" w:after="150" w:line="240" w:lineRule="auto"/>
        <w:jc w:val="both"/>
        <w:rPr>
          <w:rFonts w:ascii="Times New Roman" w:hAnsi="Times New Roman" w:cs="Times New Roman"/>
          <w:sz w:val="24"/>
          <w:szCs w:val="24"/>
        </w:rPr>
      </w:pPr>
    </w:p>
    <w:p w:rsidR="00E02C08" w:rsidRDefault="00E02C08" w:rsidP="00E02C08">
      <w:pPr>
        <w:spacing w:before="150" w:after="150" w:line="240" w:lineRule="auto"/>
        <w:jc w:val="both"/>
        <w:rPr>
          <w:rFonts w:ascii="Times New Roman" w:hAnsi="Times New Roman" w:cs="Times New Roman"/>
          <w:sz w:val="24"/>
          <w:szCs w:val="24"/>
        </w:rPr>
      </w:pPr>
    </w:p>
    <w:p w:rsidR="00E02C08" w:rsidRDefault="00E02C08" w:rsidP="00E02C08">
      <w:pPr>
        <w:spacing w:before="150" w:after="150" w:line="240" w:lineRule="auto"/>
        <w:jc w:val="both"/>
        <w:rPr>
          <w:rFonts w:ascii="Times New Roman" w:hAnsi="Times New Roman" w:cs="Times New Roman"/>
          <w:sz w:val="24"/>
          <w:szCs w:val="24"/>
        </w:rPr>
      </w:pPr>
    </w:p>
    <w:p w:rsidR="00E02C08" w:rsidRDefault="00E02C08" w:rsidP="00E02C08">
      <w:pPr>
        <w:spacing w:before="150" w:after="150" w:line="240" w:lineRule="auto"/>
        <w:jc w:val="both"/>
        <w:rPr>
          <w:rFonts w:ascii="Times New Roman" w:hAnsi="Times New Roman" w:cs="Times New Roman"/>
          <w:sz w:val="24"/>
          <w:szCs w:val="24"/>
        </w:rPr>
      </w:pPr>
    </w:p>
    <w:p w:rsidR="00E02C08" w:rsidRDefault="00E02C08" w:rsidP="00E02C08">
      <w:pPr>
        <w:spacing w:before="150" w:after="150" w:line="240" w:lineRule="auto"/>
        <w:jc w:val="both"/>
        <w:rPr>
          <w:rFonts w:ascii="Times New Roman" w:hAnsi="Times New Roman" w:cs="Times New Roman"/>
          <w:sz w:val="24"/>
          <w:szCs w:val="24"/>
        </w:rPr>
      </w:pPr>
    </w:p>
    <w:p w:rsidR="00E02C08" w:rsidRDefault="00E02C08" w:rsidP="00E02C08">
      <w:pPr>
        <w:spacing w:before="150" w:after="150" w:line="240" w:lineRule="auto"/>
        <w:jc w:val="both"/>
        <w:rPr>
          <w:rFonts w:ascii="Times New Roman" w:hAnsi="Times New Roman" w:cs="Times New Roman"/>
          <w:sz w:val="24"/>
          <w:szCs w:val="24"/>
        </w:rPr>
      </w:pPr>
    </w:p>
    <w:p w:rsidR="00E02C08" w:rsidRDefault="00E02C08" w:rsidP="00E02C08">
      <w:pPr>
        <w:spacing w:before="150" w:after="150" w:line="240" w:lineRule="auto"/>
        <w:jc w:val="both"/>
        <w:rPr>
          <w:rFonts w:ascii="Times New Roman" w:hAnsi="Times New Roman" w:cs="Times New Roman"/>
          <w:sz w:val="24"/>
          <w:szCs w:val="24"/>
        </w:rPr>
      </w:pPr>
    </w:p>
    <w:p w:rsidR="00E02C08" w:rsidRDefault="00E02C08" w:rsidP="00E02C08">
      <w:pPr>
        <w:spacing w:before="150" w:after="150" w:line="240" w:lineRule="auto"/>
        <w:jc w:val="both"/>
        <w:rPr>
          <w:rFonts w:ascii="Times New Roman" w:hAnsi="Times New Roman" w:cs="Times New Roman"/>
          <w:sz w:val="24"/>
          <w:szCs w:val="24"/>
        </w:rPr>
      </w:pPr>
    </w:p>
    <w:p w:rsidR="00E02C08" w:rsidRDefault="00E02C08" w:rsidP="00E02C08">
      <w:pPr>
        <w:spacing w:before="150" w:after="150" w:line="240" w:lineRule="auto"/>
        <w:jc w:val="both"/>
        <w:rPr>
          <w:rFonts w:ascii="Times New Roman" w:hAnsi="Times New Roman" w:cs="Times New Roman"/>
          <w:sz w:val="24"/>
          <w:szCs w:val="24"/>
        </w:rPr>
      </w:pPr>
    </w:p>
    <w:p w:rsidR="00E02C08" w:rsidRDefault="00E02C08" w:rsidP="00E02C08">
      <w:pPr>
        <w:spacing w:before="150" w:after="150" w:line="240" w:lineRule="auto"/>
        <w:jc w:val="right"/>
        <w:rPr>
          <w:rFonts w:ascii="Times New Roman" w:hAnsi="Times New Roman" w:cs="Times New Roman"/>
          <w:sz w:val="24"/>
          <w:szCs w:val="24"/>
        </w:rPr>
      </w:pPr>
    </w:p>
    <w:p w:rsidR="00E02C08" w:rsidRDefault="00E02C08" w:rsidP="00E02C08">
      <w:pPr>
        <w:spacing w:before="150" w:after="15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w:t>
      </w:r>
    </w:p>
    <w:p w:rsidR="00E02C08" w:rsidRDefault="00E02C08" w:rsidP="00E02C08">
      <w:pPr>
        <w:spacing w:before="150" w:after="15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решению Cтолбищенского сельского Совета                                                             </w:t>
      </w:r>
    </w:p>
    <w:p w:rsidR="00E02C08" w:rsidRDefault="00E02C08" w:rsidP="00E02C08">
      <w:pPr>
        <w:spacing w:before="150" w:after="150" w:line="240" w:lineRule="auto"/>
        <w:jc w:val="right"/>
        <w:rPr>
          <w:rFonts w:ascii="Times New Roman" w:hAnsi="Times New Roman" w:cs="Times New Roman"/>
          <w:sz w:val="24"/>
          <w:szCs w:val="24"/>
        </w:rPr>
      </w:pPr>
      <w:r>
        <w:rPr>
          <w:rFonts w:ascii="Times New Roman" w:hAnsi="Times New Roman" w:cs="Times New Roman"/>
          <w:sz w:val="24"/>
          <w:szCs w:val="24"/>
        </w:rPr>
        <w:t>народных депутатов от 14.06.2017г №31</w:t>
      </w:r>
    </w:p>
    <w:p w:rsidR="00E02C08" w:rsidRDefault="00E02C08" w:rsidP="00E02C08">
      <w:pPr>
        <w:spacing w:before="150" w:after="150" w:line="240" w:lineRule="auto"/>
        <w:jc w:val="right"/>
        <w:rPr>
          <w:rFonts w:ascii="Times New Roman" w:hAnsi="Times New Roman" w:cs="Times New Roman"/>
          <w:sz w:val="24"/>
          <w:szCs w:val="24"/>
        </w:rPr>
      </w:pPr>
    </w:p>
    <w:p w:rsidR="00E02C08" w:rsidRDefault="00E02C08" w:rsidP="00E02C08">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ПОРЯДОК</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назначения н проведения собрания граждан на территории Столбищенского сельского поселения Дмитровского района Орловской области</w:t>
      </w:r>
    </w:p>
    <w:p w:rsidR="00E02C08" w:rsidRDefault="00E02C08" w:rsidP="00E02C08">
      <w:pPr>
        <w:spacing w:before="150" w:after="15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 Общие положения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Настоящий Порядок разработан в соответствии со статьей 29 Федерального закона от 06.10.2003 № 1Э1-ФЗ «Об общих принципах организации местного самоуправления в Российской Федерации», Уставом Столбищенского сельского поселения Дмитровского района и определяет порядок назначения и проведения собраний граждан, проживающих в Столбищенском сельском поселении Дмитровского района (далее - муниципальное образование).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Собрание граждан (далее - собрание) является формой непосредственного участия населения в осуществлении местного самоуправления на части территории Столбищенского сельского поселения Дмитровского района (территории улиц, дворов, многоквартирных жилых домов и другой территории).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Собрание может проводиться для обсуждения вопросов местного значения Столбищенского сельского поселения Дмитровского района, информирования населения о деятельности органов местного самоуправления и должностных лиц местного самоуправления Столбищенского сельского поселения Дмитровского района.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В собрании имеют право принимать участие жители, постоянно или преимущественно проживающие на территории Столбищенского сельского поселения Дмитровского района, достигшие восемнадцатилетнего возраста. Граждане Российской Федерации, не проживающие на территории Столбищенского сельского поселения Дмитровского района,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1.5. Настоящий Порядок не распространяется в отношении собраний, проводимых общественными объединениями, жилищными (садовыми) товариществами и кооперативами.</w:t>
      </w:r>
    </w:p>
    <w:p w:rsidR="00E02C08" w:rsidRDefault="00E02C08" w:rsidP="00E02C08">
      <w:pPr>
        <w:spacing w:before="150" w:after="15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2. Порядок назначения собрания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2.1. Собрание проводится по инициативе населения соответствующей части территории Столбищенского сельского Совета народных депутатов Дмитровского района, главы Столбищенского сельского поселения Дмитровского района, а также в случаях, предусмотренных уставом территориального общественного самоуправления.</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2.2. Собрание, проводимое по инициативе Столбищенского сельского Совета народных депутатов Дмитровского района или главы Столбищенского сельского поселения Дмитровского района, назначается соответственно Столбищенским сельским Совета народных депутатов Дмитровского района или главой Столбищенского сельского поселения. В решении Столбищенского сельского Совета народных депутатов Дмитровского района, постановлении главы Столбищенского сельского поселения </w:t>
      </w:r>
      <w:r>
        <w:rPr>
          <w:rFonts w:ascii="Times New Roman" w:hAnsi="Times New Roman" w:cs="Times New Roman"/>
          <w:sz w:val="24"/>
          <w:szCs w:val="24"/>
        </w:rPr>
        <w:lastRenderedPageBreak/>
        <w:t>Дмитровского района о назначении собрания по инициативе этих органов местного самоуправления указываются: - дата, время и место его проведения; - территория, в пределах которой предполагается провести собрание; - выносимые на обсуждение вопросы; - должностные лица органов местного самоуправления, ответственные за подготовку собрания.</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2.3. Собрание, проводимое по инициативе населения, назначается Столбищенским сельским Советом народных депутатов Дмитровского района.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Инициатором проведения собрания может быть инициативная группа жителей в количестве не менее десяти человек (далее - инициативная группа). Инициативная группа не позднее чем за десять рабочих дней до проведения собрания уведомляет в письменном виде о планируемом мероприятии Столбищенский сельский Совет народных депутатов Дмитровского района. В уведомлении указываются: - дата, время и место проведения собрания; - территория проведения собрания; - предполагаемое число участников; - выносимые на рассмотрение вопросы; - персональный состав инициативной группы с указанием фамилии, имени, отчества, места жительства и контактного телефона. Столбищенский сельский Совет народных депутатов Дмитровского района вправе провести консультации (обсуждение) с инициативной группой о целесообразности проведения собрания по выносимым вопросам, направить инициативной группе свои замечания, предложения или мотивированные возражения. По общему согласию инициативной группы и Столбищенского сельского Совета народных депутатов Дмитровского района дата, время, место проведения собрания, территория проведения собрания и выносимые на рассмотрение вопросы могут быть изменены.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Инициатор проведения собрания обязан заблаговременно, но не позднее, чем за три рабочих дня до проведения собрания оповестить граждан, проживающих на территории проведения собрания, о дате, времени и месте проведения собрания, выносимых на рассмотрение вопросах с обязательным указанием инициатора собрания и контактной информации.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На собрание могут приглашаться представители органов местного самоуправления и должностные лица местного самоуправления муниципального образования. </w:t>
      </w:r>
    </w:p>
    <w:p w:rsidR="00E02C08" w:rsidRDefault="00E02C08" w:rsidP="00E02C08">
      <w:pPr>
        <w:spacing w:before="150" w:after="15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Порядок проведения собрания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До начала собрания представители инициатора его проведения проводят регистрацию участников собрания. 3.2. Собрание считается правомочным, если в нем принимает участие не менее тридцати процентов жителей, прошедших регистрацию в качестве участников собрания. 3.3.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и должностных лиц местного самоуправления Столбищенского сельского поселения Дмитровского района могут вынести на обсуждение вопрос о дополнении повестки дня.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Решение собрания по вопросам повестки дня принимается простым большинством голосов открытым голосованием. Собрание может принять решение о проведении тайного голосования. В этом случае его участники избирают счетную комиссию. В голосовании участвуют только жители соответствующей территории, зарегистрированные в качестве участников собрания. Представители органов местного самоуправления Столбищенского </w:t>
      </w:r>
      <w:r>
        <w:rPr>
          <w:rFonts w:ascii="Times New Roman" w:hAnsi="Times New Roman" w:cs="Times New Roman"/>
          <w:sz w:val="24"/>
          <w:szCs w:val="24"/>
        </w:rPr>
        <w:lastRenderedPageBreak/>
        <w:t xml:space="preserve">сельского поселения Дмитровского района и иные лица, имеющие право на участие в собрании в соответствии с настоящим Порядком, имеют право совещательного голоса.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Секретарь собрания ведет протокол собрания, содержащий в обязательном порядке следующие сведения: - территория проведения собрания; - количество жителей, имеющих право участвовать в собрании; - количество жителей, зарегистрированных в качестве участников собрания; - инициатор проведения собрания; - дата, время и место проведения собрания; - состав президиума; - полная формулировка рассматриваемых вопросов; - фамилии выступивших, краткое содержание выступлений по рассматриваемым вопросам; Г Л - принятое решение; список участвующих в собрании представителей органов местного самоуправления и приглашенных лиц. Протокол зачитывается председателем собрания участникам собрания, утверждается решением собрания, подписывается председателем и секретарем собрания и передается инициаторам проведения собрания.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Итоги собрания подлежат официальному опубликованию (обнародованию) в течение семи дней со дня проведения собрания. </w:t>
      </w:r>
    </w:p>
    <w:p w:rsidR="00E02C08" w:rsidRDefault="00E02C08" w:rsidP="00E02C08">
      <w:pPr>
        <w:spacing w:before="150" w:after="15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Заключительные положения </w:t>
      </w:r>
    </w:p>
    <w:p w:rsidR="00E02C08" w:rsidRDefault="00E02C08" w:rsidP="00E02C08">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На инициатора проведения собрания граждан возлагаются расходы, связанные с организацией и проведением собрания. </w:t>
      </w:r>
    </w:p>
    <w:p w:rsidR="00E02C08" w:rsidRDefault="00E02C08" w:rsidP="00E02C08">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4.2. Решения собрания не могут нарушать имущественные и иные права граждан, общественных объединений и иных лиц. Решения собрания носят рекомендательный характер для органов местного самоуправления и должностных лиц местного самоуправления, граждан, проживающих на территории проведения собрания, общественных объединений и иных лиц. 4.3.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 Обращения собрания направляются в органы местного самоуправления и должностным лицам местного самоуправления, к компетенции которых отнесено решение содержащихся в обращениях вопросов. 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 уполномоченному собранием, мотивированный ответ по существу решения в письменной форме в установленные действующим законодательством сроки.</w:t>
      </w:r>
    </w:p>
    <w:p w:rsidR="00E02C08" w:rsidRDefault="00E02C08" w:rsidP="00E02C08"/>
    <w:p w:rsidR="00E02C08" w:rsidRDefault="00E02C08" w:rsidP="00E02C08"/>
    <w:p w:rsidR="00E02C08" w:rsidRDefault="00E02C08" w:rsidP="00E02C08"/>
    <w:p w:rsidR="00E02C08" w:rsidRDefault="00E02C08" w:rsidP="00E02C08">
      <w:r>
        <w:rPr>
          <w:rFonts w:ascii="Times New Roman" w:hAnsi="Times New Roman" w:cs="Times New Roman"/>
          <w:sz w:val="24"/>
          <w:szCs w:val="24"/>
        </w:rPr>
        <w:t>Глава Столбищенского сельского поселения                                           В.И.Сережечкина</w:t>
      </w:r>
      <w:r>
        <w:t>.</w:t>
      </w:r>
    </w:p>
    <w:p w:rsidR="00E02C08" w:rsidRDefault="00E02C08" w:rsidP="00E02C08"/>
    <w:p w:rsidR="00E02C08" w:rsidRDefault="00E02C08" w:rsidP="00E02C08"/>
    <w:p w:rsidR="00E02C08" w:rsidRDefault="00E02C08" w:rsidP="00E02C08"/>
    <w:p w:rsidR="00E02C08" w:rsidRDefault="00E02C08" w:rsidP="00E02C08"/>
    <w:p w:rsidR="00E02C08" w:rsidRDefault="00E02C08" w:rsidP="00E02C08"/>
    <w:p w:rsidR="00894AAD" w:rsidRDefault="00894AAD">
      <w:bookmarkStart w:id="0" w:name="_GoBack"/>
      <w:bookmarkEnd w:id="0"/>
    </w:p>
    <w:sectPr w:rsidR="00894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4A"/>
    <w:rsid w:val="00894AAD"/>
    <w:rsid w:val="00A2154A"/>
    <w:rsid w:val="00E02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3BD17-D6FA-4966-93BD-0714242E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C0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8901</Characters>
  <Application>Microsoft Office Word</Application>
  <DocSecurity>0</DocSecurity>
  <Lines>74</Lines>
  <Paragraphs>20</Paragraphs>
  <ScaleCrop>false</ScaleCrop>
  <Company>SPecialiST RePack</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3</cp:revision>
  <dcterms:created xsi:type="dcterms:W3CDTF">2020-01-22T07:18:00Z</dcterms:created>
  <dcterms:modified xsi:type="dcterms:W3CDTF">2020-01-22T07:18:00Z</dcterms:modified>
</cp:coreProperties>
</file>